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8EB95" w14:textId="77777777" w:rsidR="00E35B04" w:rsidRPr="00767855" w:rsidRDefault="009600F7">
      <w:pPr>
        <w:widowControl/>
        <w:ind w:firstLineChars="0" w:firstLine="0"/>
        <w:jc w:val="center"/>
        <w:rPr>
          <w:rFonts w:ascii="黑体" w:eastAsia="黑体" w:hAnsi="黑体" w:hint="eastAsia"/>
          <w:szCs w:val="28"/>
        </w:rPr>
      </w:pPr>
      <w:r w:rsidRPr="00767855">
        <w:rPr>
          <w:rFonts w:ascii="黑体" w:eastAsia="黑体" w:hAnsi="黑体"/>
          <w:noProof/>
          <w:szCs w:val="28"/>
        </w:rPr>
        <w:drawing>
          <wp:inline distT="0" distB="0" distL="0" distR="0" wp14:anchorId="486874BD" wp14:editId="6A5348EE">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6AE27297" w14:textId="77777777" w:rsidR="00E35B04" w:rsidRPr="00767855" w:rsidRDefault="00DA42A0" w:rsidP="00FC5E25">
      <w:pPr>
        <w:widowControl/>
        <w:spacing w:before="120" w:line="400" w:lineRule="exact"/>
        <w:ind w:firstLineChars="0" w:firstLine="0"/>
        <w:jc w:val="center"/>
        <w:rPr>
          <w:rFonts w:ascii="MS Reference Sans Serif" w:eastAsia="Microsoft YaHei UI" w:hAnsi="MS Reference Sans Serif" w:cs="Times New Roman"/>
          <w:noProof/>
          <w:color w:val="FFFFFF" w:themeColor="background1"/>
          <w:sz w:val="32"/>
          <w:szCs w:val="32"/>
        </w:rPr>
      </w:pPr>
      <w:r w:rsidRPr="00767855">
        <w:rPr>
          <w:rFonts w:ascii="MS Reference Sans Serif" w:eastAsia="Microsoft YaHei UI" w:hAnsi="MS Reference Sans Serif" w:cs="Times New Roman"/>
          <w:noProof/>
          <w:color w:val="FFFFFF" w:themeColor="background1"/>
          <w:sz w:val="32"/>
          <w:szCs w:val="32"/>
          <w:highlight w:val="red"/>
        </w:rPr>
        <w:t>International Red Newsletter</w:t>
      </w:r>
    </w:p>
    <w:p w14:paraId="0C53054B" w14:textId="16441AF6" w:rsidR="00E35B04" w:rsidRPr="00BF2F22" w:rsidRDefault="00FF2307" w:rsidP="00BF2F22">
      <w:pPr>
        <w:widowControl/>
        <w:spacing w:beforeLines="50" w:before="156"/>
        <w:ind w:left="1260" w:hangingChars="350" w:hanging="1260"/>
        <w:jc w:val="center"/>
        <w:rPr>
          <w:rFonts w:ascii="黑体" w:eastAsia="黑体" w:hAnsi="黑体" w:hint="eastAsia"/>
          <w:sz w:val="36"/>
          <w:szCs w:val="36"/>
        </w:rPr>
      </w:pPr>
      <w:r>
        <w:rPr>
          <w:rFonts w:ascii="黑体" w:eastAsia="黑体" w:hAnsi="黑体" w:hint="eastAsia"/>
          <w:sz w:val="36"/>
          <w:szCs w:val="36"/>
        </w:rPr>
        <w:t>国际共产主义运动大事记（</w:t>
      </w:r>
      <w:r w:rsidR="00BF2F22" w:rsidRPr="00BF2F22">
        <w:rPr>
          <w:rFonts w:ascii="黑体" w:eastAsia="黑体" w:hAnsi="黑体" w:hint="eastAsia"/>
          <w:sz w:val="36"/>
          <w:szCs w:val="36"/>
        </w:rPr>
        <w:t>202</w:t>
      </w:r>
      <w:r w:rsidR="00B1418B">
        <w:rPr>
          <w:rFonts w:ascii="黑体" w:eastAsia="黑体" w:hAnsi="黑体" w:hint="eastAsia"/>
          <w:sz w:val="36"/>
          <w:szCs w:val="36"/>
        </w:rPr>
        <w:t>5</w:t>
      </w:r>
      <w:r w:rsidR="00BF2F22" w:rsidRPr="00BF2F22">
        <w:rPr>
          <w:rFonts w:ascii="黑体" w:eastAsia="黑体" w:hAnsi="黑体" w:hint="eastAsia"/>
          <w:sz w:val="36"/>
          <w:szCs w:val="36"/>
        </w:rPr>
        <w:t>年</w:t>
      </w:r>
      <w:r w:rsidR="00CF28D0">
        <w:rPr>
          <w:rFonts w:ascii="黑体" w:eastAsia="黑体" w:hAnsi="黑体" w:hint="eastAsia"/>
          <w:sz w:val="36"/>
          <w:szCs w:val="36"/>
        </w:rPr>
        <w:t>3</w:t>
      </w:r>
      <w:r>
        <w:rPr>
          <w:rFonts w:ascii="黑体" w:eastAsia="黑体" w:hAnsi="黑体" w:hint="eastAsia"/>
          <w:sz w:val="36"/>
          <w:szCs w:val="36"/>
        </w:rPr>
        <w:t>月）</w:t>
      </w:r>
    </w:p>
    <w:sdt>
      <w:sdtPr>
        <w:rPr>
          <w:rStyle w:val="af"/>
          <w:rFonts w:ascii="黑体" w:eastAsia="黑体" w:hAnsi="黑体"/>
          <w:color w:val="auto"/>
          <w:u w:val="none"/>
        </w:rPr>
        <w:id w:val="-1677489404"/>
        <w:docPartObj>
          <w:docPartGallery w:val="Table of Contents"/>
          <w:docPartUnique/>
        </w:docPartObj>
      </w:sdtPr>
      <w:sdtEndPr>
        <w:rPr>
          <w:rStyle w:val="a0"/>
          <w:w w:val="100"/>
          <w:sz w:val="28"/>
          <w:szCs w:val="28"/>
        </w:rPr>
      </w:sdtEndPr>
      <w:sdtContent>
        <w:p w14:paraId="34FB48DD" w14:textId="702B378D" w:rsidR="00087CD8" w:rsidRPr="00087CD8" w:rsidRDefault="008C5606" w:rsidP="00087CD8">
          <w:pPr>
            <w:pStyle w:val="TOC1"/>
            <w:spacing w:line="500" w:lineRule="exact"/>
            <w:rPr>
              <w:rFonts w:asciiTheme="minorHAnsi" w:eastAsiaTheme="minorEastAsia" w:hAnsiTheme="minorHAnsi" w:cstheme="minorBidi" w:hint="eastAsia"/>
              <w:w w:val="100"/>
              <w:sz w:val="22"/>
              <w:szCs w:val="24"/>
              <w14:ligatures w14:val="standardContextual"/>
            </w:rPr>
          </w:pPr>
          <w:r w:rsidRPr="00087CD8">
            <w:rPr>
              <w:w w:val="100"/>
              <w:sz w:val="28"/>
              <w:szCs w:val="28"/>
            </w:rPr>
            <w:fldChar w:fldCharType="begin"/>
          </w:r>
          <w:r w:rsidR="00FC2E5D" w:rsidRPr="00087CD8">
            <w:rPr>
              <w:w w:val="100"/>
              <w:sz w:val="28"/>
              <w:szCs w:val="28"/>
            </w:rPr>
            <w:instrText xml:space="preserve"> TOC \o "1-3" \h \z \u </w:instrText>
          </w:r>
          <w:r w:rsidRPr="00087CD8">
            <w:rPr>
              <w:w w:val="100"/>
              <w:sz w:val="28"/>
              <w:szCs w:val="28"/>
            </w:rPr>
            <w:fldChar w:fldCharType="separate"/>
          </w:r>
          <w:hyperlink w:anchor="_Toc197336967" w:history="1">
            <w:r w:rsidR="00087CD8" w:rsidRPr="00087CD8">
              <w:rPr>
                <w:rStyle w:val="af"/>
                <w:rFonts w:ascii="黑体" w:eastAsia="黑体" w:hAnsi="黑体" w:hint="eastAsia"/>
                <w:bCs/>
                <w:w w:val="100"/>
              </w:rPr>
              <w:t>1.南亚各国妇女庆祝国际劳动妇女节</w:t>
            </w:r>
            <w:r w:rsidR="00087CD8" w:rsidRPr="00087CD8">
              <w:rPr>
                <w:rFonts w:hint="eastAsia"/>
                <w:webHidden/>
                <w:w w:val="100"/>
              </w:rPr>
              <w:tab/>
            </w:r>
            <w:r w:rsidR="00087CD8" w:rsidRPr="00087CD8">
              <w:rPr>
                <w:rFonts w:hint="eastAsia"/>
                <w:webHidden/>
                <w:w w:val="100"/>
              </w:rPr>
              <w:fldChar w:fldCharType="begin"/>
            </w:r>
            <w:r w:rsidR="00087CD8" w:rsidRPr="00087CD8">
              <w:rPr>
                <w:rFonts w:hint="eastAsia"/>
                <w:webHidden/>
                <w:w w:val="100"/>
              </w:rPr>
              <w:instrText xml:space="preserve"> </w:instrText>
            </w:r>
            <w:r w:rsidR="00087CD8" w:rsidRPr="00087CD8">
              <w:rPr>
                <w:webHidden/>
                <w:w w:val="100"/>
              </w:rPr>
              <w:instrText>PAGEREF _Toc197336967 \h</w:instrText>
            </w:r>
            <w:r w:rsidR="00087CD8" w:rsidRPr="00087CD8">
              <w:rPr>
                <w:rFonts w:hint="eastAsia"/>
                <w:webHidden/>
                <w:w w:val="100"/>
              </w:rPr>
              <w:instrText xml:space="preserve"> </w:instrText>
            </w:r>
            <w:r w:rsidR="00087CD8" w:rsidRPr="00087CD8">
              <w:rPr>
                <w:rFonts w:hint="eastAsia"/>
                <w:webHidden/>
                <w:w w:val="100"/>
              </w:rPr>
            </w:r>
            <w:r w:rsidR="00087CD8" w:rsidRPr="00087CD8">
              <w:rPr>
                <w:rFonts w:hint="eastAsia"/>
                <w:webHidden/>
                <w:w w:val="100"/>
              </w:rPr>
              <w:fldChar w:fldCharType="separate"/>
            </w:r>
            <w:r w:rsidR="00ED12D0">
              <w:rPr>
                <w:rFonts w:hint="eastAsia"/>
                <w:webHidden/>
                <w:w w:val="100"/>
              </w:rPr>
              <w:t>1</w:t>
            </w:r>
            <w:r w:rsidR="00087CD8" w:rsidRPr="00087CD8">
              <w:rPr>
                <w:rFonts w:hint="eastAsia"/>
                <w:webHidden/>
                <w:w w:val="100"/>
              </w:rPr>
              <w:fldChar w:fldCharType="end"/>
            </w:r>
          </w:hyperlink>
        </w:p>
        <w:p w14:paraId="27270813" w14:textId="76BDB9B2" w:rsidR="00087CD8" w:rsidRPr="00087CD8" w:rsidRDefault="00087CD8" w:rsidP="00087CD8">
          <w:pPr>
            <w:pStyle w:val="TOC1"/>
            <w:spacing w:line="500" w:lineRule="exact"/>
            <w:rPr>
              <w:rFonts w:asciiTheme="minorHAnsi" w:eastAsiaTheme="minorEastAsia" w:hAnsiTheme="minorHAnsi" w:cstheme="minorBidi" w:hint="eastAsia"/>
              <w:w w:val="100"/>
              <w:sz w:val="22"/>
              <w:szCs w:val="24"/>
              <w14:ligatures w14:val="standardContextual"/>
            </w:rPr>
          </w:pPr>
          <w:hyperlink w:anchor="_Toc197336968" w:history="1">
            <w:r w:rsidRPr="00087CD8">
              <w:rPr>
                <w:rStyle w:val="af"/>
                <w:rFonts w:ascii="黑体" w:eastAsia="黑体" w:hAnsi="黑体" w:hint="eastAsia"/>
                <w:bCs/>
                <w:w w:val="100"/>
              </w:rPr>
              <w:t>2.印度左翼举行全国抗议，谴责以色列犯罪活动</w:t>
            </w:r>
            <w:r w:rsidRPr="00087CD8">
              <w:rPr>
                <w:rFonts w:hint="eastAsia"/>
                <w:webHidden/>
                <w:w w:val="100"/>
              </w:rPr>
              <w:tab/>
            </w:r>
            <w:r w:rsidRPr="00087CD8">
              <w:rPr>
                <w:rFonts w:hint="eastAsia"/>
                <w:webHidden/>
                <w:w w:val="100"/>
              </w:rPr>
              <w:fldChar w:fldCharType="begin"/>
            </w:r>
            <w:r w:rsidRPr="00087CD8">
              <w:rPr>
                <w:rFonts w:hint="eastAsia"/>
                <w:webHidden/>
                <w:w w:val="100"/>
              </w:rPr>
              <w:instrText xml:space="preserve"> </w:instrText>
            </w:r>
            <w:r w:rsidRPr="00087CD8">
              <w:rPr>
                <w:webHidden/>
                <w:w w:val="100"/>
              </w:rPr>
              <w:instrText>PAGEREF _Toc197336968 \h</w:instrText>
            </w:r>
            <w:r w:rsidRPr="00087CD8">
              <w:rPr>
                <w:rFonts w:hint="eastAsia"/>
                <w:webHidden/>
                <w:w w:val="100"/>
              </w:rPr>
              <w:instrText xml:space="preserve"> </w:instrText>
            </w:r>
            <w:r w:rsidRPr="00087CD8">
              <w:rPr>
                <w:rFonts w:hint="eastAsia"/>
                <w:webHidden/>
                <w:w w:val="100"/>
              </w:rPr>
            </w:r>
            <w:r w:rsidRPr="00087CD8">
              <w:rPr>
                <w:rFonts w:hint="eastAsia"/>
                <w:webHidden/>
                <w:w w:val="100"/>
              </w:rPr>
              <w:fldChar w:fldCharType="separate"/>
            </w:r>
            <w:r w:rsidR="00ED12D0">
              <w:rPr>
                <w:rFonts w:hint="eastAsia"/>
                <w:webHidden/>
                <w:w w:val="100"/>
              </w:rPr>
              <w:t>2</w:t>
            </w:r>
            <w:r w:rsidRPr="00087CD8">
              <w:rPr>
                <w:rFonts w:hint="eastAsia"/>
                <w:webHidden/>
                <w:w w:val="100"/>
              </w:rPr>
              <w:fldChar w:fldCharType="end"/>
            </w:r>
          </w:hyperlink>
        </w:p>
        <w:p w14:paraId="1F6D86D0" w14:textId="2CFBD23B" w:rsidR="00087CD8" w:rsidRPr="00087CD8" w:rsidRDefault="00087CD8" w:rsidP="00087CD8">
          <w:pPr>
            <w:pStyle w:val="TOC1"/>
            <w:spacing w:line="500" w:lineRule="exact"/>
            <w:rPr>
              <w:rFonts w:asciiTheme="minorHAnsi" w:eastAsiaTheme="minorEastAsia" w:hAnsiTheme="minorHAnsi" w:cstheme="minorBidi" w:hint="eastAsia"/>
              <w:w w:val="100"/>
              <w:sz w:val="22"/>
              <w:szCs w:val="24"/>
              <w14:ligatures w14:val="standardContextual"/>
            </w:rPr>
          </w:pPr>
          <w:hyperlink w:anchor="_Toc197336969" w:history="1">
            <w:r w:rsidRPr="00087CD8">
              <w:rPr>
                <w:rStyle w:val="af"/>
                <w:rFonts w:ascii="黑体" w:eastAsia="黑体" w:hAnsi="黑体" w:hint="eastAsia"/>
                <w:bCs/>
                <w:w w:val="100"/>
              </w:rPr>
              <w:t>3.印度卡纳塔克邦3万工人举行历史性抗议</w:t>
            </w:r>
            <w:r w:rsidRPr="00087CD8">
              <w:rPr>
                <w:rFonts w:hint="eastAsia"/>
                <w:webHidden/>
                <w:w w:val="100"/>
              </w:rPr>
              <w:tab/>
            </w:r>
            <w:r w:rsidRPr="00087CD8">
              <w:rPr>
                <w:rFonts w:hint="eastAsia"/>
                <w:webHidden/>
                <w:w w:val="100"/>
              </w:rPr>
              <w:fldChar w:fldCharType="begin"/>
            </w:r>
            <w:r w:rsidRPr="00087CD8">
              <w:rPr>
                <w:rFonts w:hint="eastAsia"/>
                <w:webHidden/>
                <w:w w:val="100"/>
              </w:rPr>
              <w:instrText xml:space="preserve"> </w:instrText>
            </w:r>
            <w:r w:rsidRPr="00087CD8">
              <w:rPr>
                <w:webHidden/>
                <w:w w:val="100"/>
              </w:rPr>
              <w:instrText>PAGEREF _Toc197336969 \h</w:instrText>
            </w:r>
            <w:r w:rsidRPr="00087CD8">
              <w:rPr>
                <w:rFonts w:hint="eastAsia"/>
                <w:webHidden/>
                <w:w w:val="100"/>
              </w:rPr>
              <w:instrText xml:space="preserve"> </w:instrText>
            </w:r>
            <w:r w:rsidRPr="00087CD8">
              <w:rPr>
                <w:rFonts w:hint="eastAsia"/>
                <w:webHidden/>
                <w:w w:val="100"/>
              </w:rPr>
            </w:r>
            <w:r w:rsidRPr="00087CD8">
              <w:rPr>
                <w:rFonts w:hint="eastAsia"/>
                <w:webHidden/>
                <w:w w:val="100"/>
              </w:rPr>
              <w:fldChar w:fldCharType="separate"/>
            </w:r>
            <w:r w:rsidR="00ED12D0">
              <w:rPr>
                <w:rFonts w:hint="eastAsia"/>
                <w:webHidden/>
                <w:w w:val="100"/>
              </w:rPr>
              <w:t>3</w:t>
            </w:r>
            <w:r w:rsidRPr="00087CD8">
              <w:rPr>
                <w:rFonts w:hint="eastAsia"/>
                <w:webHidden/>
                <w:w w:val="100"/>
              </w:rPr>
              <w:fldChar w:fldCharType="end"/>
            </w:r>
          </w:hyperlink>
        </w:p>
        <w:p w14:paraId="47D99F19" w14:textId="120F347A" w:rsidR="00087CD8" w:rsidRPr="00087CD8" w:rsidRDefault="00087CD8" w:rsidP="00087CD8">
          <w:pPr>
            <w:pStyle w:val="TOC1"/>
            <w:spacing w:line="500" w:lineRule="exact"/>
            <w:rPr>
              <w:rFonts w:asciiTheme="minorHAnsi" w:eastAsiaTheme="minorEastAsia" w:hAnsiTheme="minorHAnsi" w:cstheme="minorBidi" w:hint="eastAsia"/>
              <w:w w:val="100"/>
              <w:sz w:val="22"/>
              <w:szCs w:val="24"/>
              <w14:ligatures w14:val="standardContextual"/>
            </w:rPr>
          </w:pPr>
          <w:hyperlink w:anchor="_Toc197336970" w:history="1">
            <w:r w:rsidRPr="00087CD8">
              <w:rPr>
                <w:rStyle w:val="af"/>
                <w:rFonts w:ascii="黑体" w:eastAsia="黑体" w:hAnsi="黑体" w:hint="eastAsia"/>
                <w:bCs/>
                <w:w w:val="100"/>
              </w:rPr>
              <w:t>4.印共（毛）武装与军警发生重大交火</w:t>
            </w:r>
            <w:r w:rsidRPr="00087CD8">
              <w:rPr>
                <w:rFonts w:hint="eastAsia"/>
                <w:webHidden/>
                <w:w w:val="100"/>
              </w:rPr>
              <w:tab/>
            </w:r>
            <w:r w:rsidRPr="00087CD8">
              <w:rPr>
                <w:rFonts w:hint="eastAsia"/>
                <w:webHidden/>
                <w:w w:val="100"/>
              </w:rPr>
              <w:fldChar w:fldCharType="begin"/>
            </w:r>
            <w:r w:rsidRPr="00087CD8">
              <w:rPr>
                <w:rFonts w:hint="eastAsia"/>
                <w:webHidden/>
                <w:w w:val="100"/>
              </w:rPr>
              <w:instrText xml:space="preserve"> </w:instrText>
            </w:r>
            <w:r w:rsidRPr="00087CD8">
              <w:rPr>
                <w:webHidden/>
                <w:w w:val="100"/>
              </w:rPr>
              <w:instrText>PAGEREF _Toc197336970 \h</w:instrText>
            </w:r>
            <w:r w:rsidRPr="00087CD8">
              <w:rPr>
                <w:rFonts w:hint="eastAsia"/>
                <w:webHidden/>
                <w:w w:val="100"/>
              </w:rPr>
              <w:instrText xml:space="preserve"> </w:instrText>
            </w:r>
            <w:r w:rsidRPr="00087CD8">
              <w:rPr>
                <w:rFonts w:hint="eastAsia"/>
                <w:webHidden/>
                <w:w w:val="100"/>
              </w:rPr>
            </w:r>
            <w:r w:rsidRPr="00087CD8">
              <w:rPr>
                <w:rFonts w:hint="eastAsia"/>
                <w:webHidden/>
                <w:w w:val="100"/>
              </w:rPr>
              <w:fldChar w:fldCharType="separate"/>
            </w:r>
            <w:r w:rsidR="00ED12D0">
              <w:rPr>
                <w:rFonts w:hint="eastAsia"/>
                <w:webHidden/>
                <w:w w:val="100"/>
              </w:rPr>
              <w:t>4</w:t>
            </w:r>
            <w:r w:rsidRPr="00087CD8">
              <w:rPr>
                <w:rFonts w:hint="eastAsia"/>
                <w:webHidden/>
                <w:w w:val="100"/>
              </w:rPr>
              <w:fldChar w:fldCharType="end"/>
            </w:r>
          </w:hyperlink>
        </w:p>
        <w:p w14:paraId="02B94B24" w14:textId="454CA0E4" w:rsidR="00087CD8" w:rsidRPr="00087CD8" w:rsidRDefault="00087CD8" w:rsidP="00087CD8">
          <w:pPr>
            <w:pStyle w:val="TOC1"/>
            <w:spacing w:line="500" w:lineRule="exact"/>
            <w:rPr>
              <w:rFonts w:asciiTheme="minorHAnsi" w:eastAsiaTheme="minorEastAsia" w:hAnsiTheme="minorHAnsi" w:cstheme="minorBidi" w:hint="eastAsia"/>
              <w:w w:val="100"/>
              <w:sz w:val="22"/>
              <w:szCs w:val="24"/>
              <w14:ligatures w14:val="standardContextual"/>
            </w:rPr>
          </w:pPr>
          <w:hyperlink w:anchor="_Toc197336971" w:history="1">
            <w:r w:rsidRPr="00087CD8">
              <w:rPr>
                <w:rStyle w:val="af"/>
                <w:rFonts w:ascii="黑体" w:eastAsia="黑体" w:hAnsi="黑体" w:hint="eastAsia"/>
                <w:bCs/>
                <w:w w:val="100"/>
              </w:rPr>
              <w:t>5.菲律宾新人民军迎来建军56周年</w:t>
            </w:r>
            <w:r w:rsidRPr="00087CD8">
              <w:rPr>
                <w:rFonts w:hint="eastAsia"/>
                <w:webHidden/>
                <w:w w:val="100"/>
              </w:rPr>
              <w:tab/>
            </w:r>
            <w:r w:rsidRPr="00087CD8">
              <w:rPr>
                <w:rFonts w:hint="eastAsia"/>
                <w:webHidden/>
                <w:w w:val="100"/>
              </w:rPr>
              <w:fldChar w:fldCharType="begin"/>
            </w:r>
            <w:r w:rsidRPr="00087CD8">
              <w:rPr>
                <w:rFonts w:hint="eastAsia"/>
                <w:webHidden/>
                <w:w w:val="100"/>
              </w:rPr>
              <w:instrText xml:space="preserve"> </w:instrText>
            </w:r>
            <w:r w:rsidRPr="00087CD8">
              <w:rPr>
                <w:webHidden/>
                <w:w w:val="100"/>
              </w:rPr>
              <w:instrText>PAGEREF _Toc197336971 \h</w:instrText>
            </w:r>
            <w:r w:rsidRPr="00087CD8">
              <w:rPr>
                <w:rFonts w:hint="eastAsia"/>
                <w:webHidden/>
                <w:w w:val="100"/>
              </w:rPr>
              <w:instrText xml:space="preserve"> </w:instrText>
            </w:r>
            <w:r w:rsidRPr="00087CD8">
              <w:rPr>
                <w:rFonts w:hint="eastAsia"/>
                <w:webHidden/>
                <w:w w:val="100"/>
              </w:rPr>
            </w:r>
            <w:r w:rsidRPr="00087CD8">
              <w:rPr>
                <w:rFonts w:hint="eastAsia"/>
                <w:webHidden/>
                <w:w w:val="100"/>
              </w:rPr>
              <w:fldChar w:fldCharType="separate"/>
            </w:r>
            <w:r w:rsidR="00ED12D0">
              <w:rPr>
                <w:rFonts w:hint="eastAsia"/>
                <w:webHidden/>
                <w:w w:val="100"/>
              </w:rPr>
              <w:t>5</w:t>
            </w:r>
            <w:r w:rsidRPr="00087CD8">
              <w:rPr>
                <w:rFonts w:hint="eastAsia"/>
                <w:webHidden/>
                <w:w w:val="100"/>
              </w:rPr>
              <w:fldChar w:fldCharType="end"/>
            </w:r>
          </w:hyperlink>
        </w:p>
        <w:p w14:paraId="19845B61" w14:textId="4E53A5DD" w:rsidR="00087CD8" w:rsidRPr="00087CD8" w:rsidRDefault="00087CD8" w:rsidP="00087CD8">
          <w:pPr>
            <w:pStyle w:val="TOC1"/>
            <w:spacing w:line="500" w:lineRule="exact"/>
            <w:rPr>
              <w:rFonts w:asciiTheme="minorHAnsi" w:eastAsiaTheme="minorEastAsia" w:hAnsiTheme="minorHAnsi" w:cstheme="minorBidi" w:hint="eastAsia"/>
              <w:w w:val="100"/>
              <w:sz w:val="22"/>
              <w:szCs w:val="24"/>
              <w14:ligatures w14:val="standardContextual"/>
            </w:rPr>
          </w:pPr>
          <w:hyperlink w:anchor="_Toc197336972" w:history="1">
            <w:r w:rsidRPr="00087CD8">
              <w:rPr>
                <w:rStyle w:val="af"/>
                <w:rFonts w:ascii="黑体" w:eastAsia="黑体" w:hAnsi="黑体" w:hint="eastAsia"/>
                <w:bCs/>
                <w:w w:val="100"/>
              </w:rPr>
              <w:t>6.巴基斯坦人民继续反对在印度河上游新建运河</w:t>
            </w:r>
            <w:r w:rsidRPr="00087CD8">
              <w:rPr>
                <w:rFonts w:hint="eastAsia"/>
                <w:webHidden/>
                <w:w w:val="100"/>
              </w:rPr>
              <w:tab/>
            </w:r>
            <w:r w:rsidRPr="00087CD8">
              <w:rPr>
                <w:rFonts w:hint="eastAsia"/>
                <w:webHidden/>
                <w:w w:val="100"/>
              </w:rPr>
              <w:fldChar w:fldCharType="begin"/>
            </w:r>
            <w:r w:rsidRPr="00087CD8">
              <w:rPr>
                <w:rFonts w:hint="eastAsia"/>
                <w:webHidden/>
                <w:w w:val="100"/>
              </w:rPr>
              <w:instrText xml:space="preserve"> </w:instrText>
            </w:r>
            <w:r w:rsidRPr="00087CD8">
              <w:rPr>
                <w:webHidden/>
                <w:w w:val="100"/>
              </w:rPr>
              <w:instrText>PAGEREF _Toc197336972 \h</w:instrText>
            </w:r>
            <w:r w:rsidRPr="00087CD8">
              <w:rPr>
                <w:rFonts w:hint="eastAsia"/>
                <w:webHidden/>
                <w:w w:val="100"/>
              </w:rPr>
              <w:instrText xml:space="preserve"> </w:instrText>
            </w:r>
            <w:r w:rsidRPr="00087CD8">
              <w:rPr>
                <w:rFonts w:hint="eastAsia"/>
                <w:webHidden/>
                <w:w w:val="100"/>
              </w:rPr>
            </w:r>
            <w:r w:rsidRPr="00087CD8">
              <w:rPr>
                <w:rFonts w:hint="eastAsia"/>
                <w:webHidden/>
                <w:w w:val="100"/>
              </w:rPr>
              <w:fldChar w:fldCharType="separate"/>
            </w:r>
            <w:r w:rsidR="00ED12D0">
              <w:rPr>
                <w:rFonts w:hint="eastAsia"/>
                <w:webHidden/>
                <w:w w:val="100"/>
              </w:rPr>
              <w:t>6</w:t>
            </w:r>
            <w:r w:rsidRPr="00087CD8">
              <w:rPr>
                <w:rFonts w:hint="eastAsia"/>
                <w:webHidden/>
                <w:w w:val="100"/>
              </w:rPr>
              <w:fldChar w:fldCharType="end"/>
            </w:r>
          </w:hyperlink>
        </w:p>
        <w:p w14:paraId="05B24DAB" w14:textId="2CAFD8A8" w:rsidR="00087CD8" w:rsidRPr="00087CD8" w:rsidRDefault="00087CD8" w:rsidP="00087CD8">
          <w:pPr>
            <w:pStyle w:val="TOC1"/>
            <w:spacing w:line="500" w:lineRule="exact"/>
            <w:rPr>
              <w:rFonts w:asciiTheme="minorHAnsi" w:eastAsiaTheme="minorEastAsia" w:hAnsiTheme="minorHAnsi" w:cstheme="minorBidi" w:hint="eastAsia"/>
              <w:w w:val="100"/>
              <w:sz w:val="22"/>
              <w:szCs w:val="24"/>
              <w14:ligatures w14:val="standardContextual"/>
            </w:rPr>
          </w:pPr>
          <w:hyperlink w:anchor="_Toc197336973" w:history="1">
            <w:r w:rsidRPr="00087CD8">
              <w:rPr>
                <w:rStyle w:val="af"/>
                <w:rFonts w:ascii="黑体" w:eastAsia="黑体" w:hAnsi="黑体" w:hint="eastAsia"/>
                <w:bCs/>
                <w:w w:val="100"/>
              </w:rPr>
              <w:t>7.土耳其共产党积极参与反政府抗议</w:t>
            </w:r>
            <w:r w:rsidRPr="00087CD8">
              <w:rPr>
                <w:rFonts w:hint="eastAsia"/>
                <w:webHidden/>
                <w:w w:val="100"/>
              </w:rPr>
              <w:tab/>
            </w:r>
            <w:r w:rsidRPr="00087CD8">
              <w:rPr>
                <w:rFonts w:hint="eastAsia"/>
                <w:webHidden/>
                <w:w w:val="100"/>
              </w:rPr>
              <w:fldChar w:fldCharType="begin"/>
            </w:r>
            <w:r w:rsidRPr="00087CD8">
              <w:rPr>
                <w:rFonts w:hint="eastAsia"/>
                <w:webHidden/>
                <w:w w:val="100"/>
              </w:rPr>
              <w:instrText xml:space="preserve"> </w:instrText>
            </w:r>
            <w:r w:rsidRPr="00087CD8">
              <w:rPr>
                <w:webHidden/>
                <w:w w:val="100"/>
              </w:rPr>
              <w:instrText>PAGEREF _Toc197336973 \h</w:instrText>
            </w:r>
            <w:r w:rsidRPr="00087CD8">
              <w:rPr>
                <w:rFonts w:hint="eastAsia"/>
                <w:webHidden/>
                <w:w w:val="100"/>
              </w:rPr>
              <w:instrText xml:space="preserve"> </w:instrText>
            </w:r>
            <w:r w:rsidRPr="00087CD8">
              <w:rPr>
                <w:rFonts w:hint="eastAsia"/>
                <w:webHidden/>
                <w:w w:val="100"/>
              </w:rPr>
            </w:r>
            <w:r w:rsidRPr="00087CD8">
              <w:rPr>
                <w:rFonts w:hint="eastAsia"/>
                <w:webHidden/>
                <w:w w:val="100"/>
              </w:rPr>
              <w:fldChar w:fldCharType="separate"/>
            </w:r>
            <w:r w:rsidR="00ED12D0">
              <w:rPr>
                <w:rFonts w:hint="eastAsia"/>
                <w:webHidden/>
                <w:w w:val="100"/>
              </w:rPr>
              <w:t>6</w:t>
            </w:r>
            <w:r w:rsidRPr="00087CD8">
              <w:rPr>
                <w:rFonts w:hint="eastAsia"/>
                <w:webHidden/>
                <w:w w:val="100"/>
              </w:rPr>
              <w:fldChar w:fldCharType="end"/>
            </w:r>
          </w:hyperlink>
        </w:p>
        <w:p w14:paraId="245A50CB" w14:textId="29F5AA85" w:rsidR="00087CD8" w:rsidRPr="00087CD8" w:rsidRDefault="00087CD8" w:rsidP="00087CD8">
          <w:pPr>
            <w:pStyle w:val="TOC1"/>
            <w:spacing w:line="500" w:lineRule="exact"/>
            <w:rPr>
              <w:rFonts w:asciiTheme="minorHAnsi" w:eastAsiaTheme="minorEastAsia" w:hAnsiTheme="minorHAnsi" w:cstheme="minorBidi" w:hint="eastAsia"/>
              <w:w w:val="100"/>
              <w:sz w:val="22"/>
              <w:szCs w:val="24"/>
              <w14:ligatures w14:val="standardContextual"/>
            </w:rPr>
          </w:pPr>
          <w:hyperlink w:anchor="_Toc197336974" w:history="1">
            <w:r w:rsidRPr="00087CD8">
              <w:rPr>
                <w:rStyle w:val="af"/>
                <w:rFonts w:ascii="黑体" w:eastAsia="黑体" w:hAnsi="黑体" w:hint="eastAsia"/>
                <w:bCs/>
                <w:w w:val="100"/>
              </w:rPr>
              <w:t>8.“欧洲共产主义行动”在巴黎召开会议</w:t>
            </w:r>
            <w:r w:rsidRPr="00087CD8">
              <w:rPr>
                <w:rFonts w:hint="eastAsia"/>
                <w:webHidden/>
                <w:w w:val="100"/>
              </w:rPr>
              <w:tab/>
            </w:r>
            <w:r w:rsidRPr="00087CD8">
              <w:rPr>
                <w:rFonts w:hint="eastAsia"/>
                <w:webHidden/>
                <w:w w:val="100"/>
              </w:rPr>
              <w:fldChar w:fldCharType="begin"/>
            </w:r>
            <w:r w:rsidRPr="00087CD8">
              <w:rPr>
                <w:rFonts w:hint="eastAsia"/>
                <w:webHidden/>
                <w:w w:val="100"/>
              </w:rPr>
              <w:instrText xml:space="preserve"> </w:instrText>
            </w:r>
            <w:r w:rsidRPr="00087CD8">
              <w:rPr>
                <w:webHidden/>
                <w:w w:val="100"/>
              </w:rPr>
              <w:instrText>PAGEREF _Toc197336974 \h</w:instrText>
            </w:r>
            <w:r w:rsidRPr="00087CD8">
              <w:rPr>
                <w:rFonts w:hint="eastAsia"/>
                <w:webHidden/>
                <w:w w:val="100"/>
              </w:rPr>
              <w:instrText xml:space="preserve"> </w:instrText>
            </w:r>
            <w:r w:rsidRPr="00087CD8">
              <w:rPr>
                <w:rFonts w:hint="eastAsia"/>
                <w:webHidden/>
                <w:w w:val="100"/>
              </w:rPr>
            </w:r>
            <w:r w:rsidRPr="00087CD8">
              <w:rPr>
                <w:rFonts w:hint="eastAsia"/>
                <w:webHidden/>
                <w:w w:val="100"/>
              </w:rPr>
              <w:fldChar w:fldCharType="separate"/>
            </w:r>
            <w:r w:rsidR="00ED12D0">
              <w:rPr>
                <w:rFonts w:hint="eastAsia"/>
                <w:webHidden/>
                <w:w w:val="100"/>
              </w:rPr>
              <w:t>8</w:t>
            </w:r>
            <w:r w:rsidRPr="00087CD8">
              <w:rPr>
                <w:rFonts w:hint="eastAsia"/>
                <w:webHidden/>
                <w:w w:val="100"/>
              </w:rPr>
              <w:fldChar w:fldCharType="end"/>
            </w:r>
          </w:hyperlink>
        </w:p>
        <w:p w14:paraId="37DA5403" w14:textId="74C32F3E" w:rsidR="00087CD8" w:rsidRPr="00087CD8" w:rsidRDefault="00087CD8" w:rsidP="00087CD8">
          <w:pPr>
            <w:pStyle w:val="TOC1"/>
            <w:spacing w:line="500" w:lineRule="exact"/>
            <w:rPr>
              <w:rFonts w:asciiTheme="minorHAnsi" w:eastAsiaTheme="minorEastAsia" w:hAnsiTheme="minorHAnsi" w:cstheme="minorBidi" w:hint="eastAsia"/>
              <w:w w:val="100"/>
              <w:sz w:val="22"/>
              <w:szCs w:val="24"/>
              <w14:ligatures w14:val="standardContextual"/>
            </w:rPr>
          </w:pPr>
          <w:hyperlink w:anchor="_Toc197336975" w:history="1">
            <w:r w:rsidRPr="00087CD8">
              <w:rPr>
                <w:rStyle w:val="af"/>
                <w:rFonts w:ascii="黑体" w:eastAsia="黑体" w:hAnsi="黑体" w:hint="eastAsia"/>
                <w:bCs/>
                <w:w w:val="100"/>
              </w:rPr>
              <w:t>9.希腊外卖配送工人取得重要胜利</w:t>
            </w:r>
            <w:r w:rsidRPr="00087CD8">
              <w:rPr>
                <w:rFonts w:hint="eastAsia"/>
                <w:webHidden/>
                <w:w w:val="100"/>
              </w:rPr>
              <w:tab/>
            </w:r>
            <w:r w:rsidRPr="00087CD8">
              <w:rPr>
                <w:rFonts w:hint="eastAsia"/>
                <w:webHidden/>
                <w:w w:val="100"/>
              </w:rPr>
              <w:fldChar w:fldCharType="begin"/>
            </w:r>
            <w:r w:rsidRPr="00087CD8">
              <w:rPr>
                <w:rFonts w:hint="eastAsia"/>
                <w:webHidden/>
                <w:w w:val="100"/>
              </w:rPr>
              <w:instrText xml:space="preserve"> </w:instrText>
            </w:r>
            <w:r w:rsidRPr="00087CD8">
              <w:rPr>
                <w:webHidden/>
                <w:w w:val="100"/>
              </w:rPr>
              <w:instrText>PAGEREF _Toc197336975 \h</w:instrText>
            </w:r>
            <w:r w:rsidRPr="00087CD8">
              <w:rPr>
                <w:rFonts w:hint="eastAsia"/>
                <w:webHidden/>
                <w:w w:val="100"/>
              </w:rPr>
              <w:instrText xml:space="preserve"> </w:instrText>
            </w:r>
            <w:r w:rsidRPr="00087CD8">
              <w:rPr>
                <w:rFonts w:hint="eastAsia"/>
                <w:webHidden/>
                <w:w w:val="100"/>
              </w:rPr>
            </w:r>
            <w:r w:rsidRPr="00087CD8">
              <w:rPr>
                <w:rFonts w:hint="eastAsia"/>
                <w:webHidden/>
                <w:w w:val="100"/>
              </w:rPr>
              <w:fldChar w:fldCharType="separate"/>
            </w:r>
            <w:r w:rsidR="00ED12D0">
              <w:rPr>
                <w:rFonts w:hint="eastAsia"/>
                <w:webHidden/>
                <w:w w:val="100"/>
              </w:rPr>
              <w:t>9</w:t>
            </w:r>
            <w:r w:rsidRPr="00087CD8">
              <w:rPr>
                <w:rFonts w:hint="eastAsia"/>
                <w:webHidden/>
                <w:w w:val="100"/>
              </w:rPr>
              <w:fldChar w:fldCharType="end"/>
            </w:r>
          </w:hyperlink>
        </w:p>
        <w:p w14:paraId="4DD5CFE1" w14:textId="176A4EC1" w:rsidR="00087CD8" w:rsidRPr="00087CD8" w:rsidRDefault="00087CD8" w:rsidP="00087CD8">
          <w:pPr>
            <w:pStyle w:val="TOC1"/>
            <w:spacing w:line="500" w:lineRule="exact"/>
            <w:rPr>
              <w:rFonts w:asciiTheme="minorHAnsi" w:eastAsiaTheme="minorEastAsia" w:hAnsiTheme="minorHAnsi" w:cstheme="minorBidi" w:hint="eastAsia"/>
              <w:w w:val="100"/>
              <w:sz w:val="22"/>
              <w:szCs w:val="24"/>
              <w14:ligatures w14:val="standardContextual"/>
            </w:rPr>
          </w:pPr>
          <w:hyperlink w:anchor="_Toc197336976" w:history="1">
            <w:r w:rsidRPr="00087CD8">
              <w:rPr>
                <w:rStyle w:val="af"/>
                <w:rFonts w:ascii="黑体" w:eastAsia="黑体" w:hAnsi="黑体" w:hint="eastAsia"/>
                <w:bCs/>
                <w:w w:val="100"/>
              </w:rPr>
              <w:t>10.意大利基层工会联盟召开全国会议</w:t>
            </w:r>
            <w:r w:rsidRPr="00087CD8">
              <w:rPr>
                <w:rFonts w:hint="eastAsia"/>
                <w:webHidden/>
                <w:w w:val="100"/>
              </w:rPr>
              <w:tab/>
            </w:r>
            <w:r w:rsidRPr="00087CD8">
              <w:rPr>
                <w:rFonts w:hint="eastAsia"/>
                <w:webHidden/>
                <w:w w:val="100"/>
              </w:rPr>
              <w:fldChar w:fldCharType="begin"/>
            </w:r>
            <w:r w:rsidRPr="00087CD8">
              <w:rPr>
                <w:rFonts w:hint="eastAsia"/>
                <w:webHidden/>
                <w:w w:val="100"/>
              </w:rPr>
              <w:instrText xml:space="preserve"> </w:instrText>
            </w:r>
            <w:r w:rsidRPr="00087CD8">
              <w:rPr>
                <w:webHidden/>
                <w:w w:val="100"/>
              </w:rPr>
              <w:instrText>PAGEREF _Toc197336976 \h</w:instrText>
            </w:r>
            <w:r w:rsidRPr="00087CD8">
              <w:rPr>
                <w:rFonts w:hint="eastAsia"/>
                <w:webHidden/>
                <w:w w:val="100"/>
              </w:rPr>
              <w:instrText xml:space="preserve"> </w:instrText>
            </w:r>
            <w:r w:rsidRPr="00087CD8">
              <w:rPr>
                <w:rFonts w:hint="eastAsia"/>
                <w:webHidden/>
                <w:w w:val="100"/>
              </w:rPr>
            </w:r>
            <w:r w:rsidRPr="00087CD8">
              <w:rPr>
                <w:rFonts w:hint="eastAsia"/>
                <w:webHidden/>
                <w:w w:val="100"/>
              </w:rPr>
              <w:fldChar w:fldCharType="separate"/>
            </w:r>
            <w:r w:rsidR="00ED12D0">
              <w:rPr>
                <w:rFonts w:hint="eastAsia"/>
                <w:webHidden/>
                <w:w w:val="100"/>
              </w:rPr>
              <w:t>9</w:t>
            </w:r>
            <w:r w:rsidRPr="00087CD8">
              <w:rPr>
                <w:rFonts w:hint="eastAsia"/>
                <w:webHidden/>
                <w:w w:val="100"/>
              </w:rPr>
              <w:fldChar w:fldCharType="end"/>
            </w:r>
          </w:hyperlink>
        </w:p>
        <w:p w14:paraId="1E94CDF2" w14:textId="37BE29F5" w:rsidR="00087CD8" w:rsidRPr="00087CD8" w:rsidRDefault="00087CD8" w:rsidP="00087CD8">
          <w:pPr>
            <w:pStyle w:val="TOC1"/>
            <w:spacing w:line="500" w:lineRule="exact"/>
            <w:rPr>
              <w:rFonts w:asciiTheme="minorHAnsi" w:eastAsiaTheme="minorEastAsia" w:hAnsiTheme="minorHAnsi" w:cstheme="minorBidi" w:hint="eastAsia"/>
              <w:w w:val="100"/>
              <w:sz w:val="22"/>
              <w:szCs w:val="24"/>
              <w14:ligatures w14:val="standardContextual"/>
            </w:rPr>
          </w:pPr>
          <w:hyperlink w:anchor="_Toc197336977" w:history="1">
            <w:r w:rsidRPr="00087CD8">
              <w:rPr>
                <w:rStyle w:val="af"/>
                <w:rFonts w:ascii="黑体" w:eastAsia="黑体" w:hAnsi="黑体" w:hint="eastAsia"/>
                <w:bCs/>
                <w:w w:val="100"/>
              </w:rPr>
              <w:t>11.法国极右翼领导人勒庞被判刑</w:t>
            </w:r>
            <w:r w:rsidRPr="00087CD8">
              <w:rPr>
                <w:rFonts w:hint="eastAsia"/>
                <w:webHidden/>
                <w:w w:val="100"/>
              </w:rPr>
              <w:tab/>
            </w:r>
            <w:r w:rsidRPr="00087CD8">
              <w:rPr>
                <w:rFonts w:hint="eastAsia"/>
                <w:webHidden/>
                <w:w w:val="100"/>
              </w:rPr>
              <w:fldChar w:fldCharType="begin"/>
            </w:r>
            <w:r w:rsidRPr="00087CD8">
              <w:rPr>
                <w:rFonts w:hint="eastAsia"/>
                <w:webHidden/>
                <w:w w:val="100"/>
              </w:rPr>
              <w:instrText xml:space="preserve"> </w:instrText>
            </w:r>
            <w:r w:rsidRPr="00087CD8">
              <w:rPr>
                <w:webHidden/>
                <w:w w:val="100"/>
              </w:rPr>
              <w:instrText>PAGEREF _Toc197336977 \h</w:instrText>
            </w:r>
            <w:r w:rsidRPr="00087CD8">
              <w:rPr>
                <w:rFonts w:hint="eastAsia"/>
                <w:webHidden/>
                <w:w w:val="100"/>
              </w:rPr>
              <w:instrText xml:space="preserve"> </w:instrText>
            </w:r>
            <w:r w:rsidRPr="00087CD8">
              <w:rPr>
                <w:rFonts w:hint="eastAsia"/>
                <w:webHidden/>
                <w:w w:val="100"/>
              </w:rPr>
            </w:r>
            <w:r w:rsidRPr="00087CD8">
              <w:rPr>
                <w:rFonts w:hint="eastAsia"/>
                <w:webHidden/>
                <w:w w:val="100"/>
              </w:rPr>
              <w:fldChar w:fldCharType="separate"/>
            </w:r>
            <w:r w:rsidR="00ED12D0">
              <w:rPr>
                <w:rFonts w:hint="eastAsia"/>
                <w:webHidden/>
                <w:w w:val="100"/>
              </w:rPr>
              <w:t>10</w:t>
            </w:r>
            <w:r w:rsidRPr="00087CD8">
              <w:rPr>
                <w:rFonts w:hint="eastAsia"/>
                <w:webHidden/>
                <w:w w:val="100"/>
              </w:rPr>
              <w:fldChar w:fldCharType="end"/>
            </w:r>
          </w:hyperlink>
        </w:p>
        <w:p w14:paraId="4DAD8345" w14:textId="175B2E8F" w:rsidR="00087CD8" w:rsidRPr="00087CD8" w:rsidRDefault="00087CD8" w:rsidP="00087CD8">
          <w:pPr>
            <w:pStyle w:val="TOC1"/>
            <w:spacing w:line="500" w:lineRule="exact"/>
            <w:rPr>
              <w:rFonts w:asciiTheme="minorHAnsi" w:eastAsiaTheme="minorEastAsia" w:hAnsiTheme="minorHAnsi" w:cstheme="minorBidi" w:hint="eastAsia"/>
              <w:w w:val="100"/>
              <w:sz w:val="22"/>
              <w:szCs w:val="24"/>
              <w14:ligatures w14:val="standardContextual"/>
            </w:rPr>
          </w:pPr>
          <w:hyperlink w:anchor="_Toc197336978" w:history="1">
            <w:r w:rsidRPr="00087CD8">
              <w:rPr>
                <w:rStyle w:val="af"/>
                <w:rFonts w:ascii="黑体" w:eastAsia="黑体" w:hAnsi="黑体" w:hint="eastAsia"/>
                <w:bCs/>
                <w:w w:val="100"/>
              </w:rPr>
              <w:t>12.阿根廷退休人员示威遭镇压</w:t>
            </w:r>
            <w:r w:rsidRPr="00087CD8">
              <w:rPr>
                <w:rFonts w:hint="eastAsia"/>
                <w:webHidden/>
                <w:w w:val="100"/>
              </w:rPr>
              <w:tab/>
            </w:r>
            <w:r w:rsidRPr="00087CD8">
              <w:rPr>
                <w:rFonts w:hint="eastAsia"/>
                <w:webHidden/>
                <w:w w:val="100"/>
              </w:rPr>
              <w:fldChar w:fldCharType="begin"/>
            </w:r>
            <w:r w:rsidRPr="00087CD8">
              <w:rPr>
                <w:rFonts w:hint="eastAsia"/>
                <w:webHidden/>
                <w:w w:val="100"/>
              </w:rPr>
              <w:instrText xml:space="preserve"> </w:instrText>
            </w:r>
            <w:r w:rsidRPr="00087CD8">
              <w:rPr>
                <w:webHidden/>
                <w:w w:val="100"/>
              </w:rPr>
              <w:instrText>PAGEREF _Toc197336978 \h</w:instrText>
            </w:r>
            <w:r w:rsidRPr="00087CD8">
              <w:rPr>
                <w:rFonts w:hint="eastAsia"/>
                <w:webHidden/>
                <w:w w:val="100"/>
              </w:rPr>
              <w:instrText xml:space="preserve"> </w:instrText>
            </w:r>
            <w:r w:rsidRPr="00087CD8">
              <w:rPr>
                <w:rFonts w:hint="eastAsia"/>
                <w:webHidden/>
                <w:w w:val="100"/>
              </w:rPr>
            </w:r>
            <w:r w:rsidRPr="00087CD8">
              <w:rPr>
                <w:rFonts w:hint="eastAsia"/>
                <w:webHidden/>
                <w:w w:val="100"/>
              </w:rPr>
              <w:fldChar w:fldCharType="separate"/>
            </w:r>
            <w:r w:rsidR="00ED12D0">
              <w:rPr>
                <w:rFonts w:hint="eastAsia"/>
                <w:webHidden/>
                <w:w w:val="100"/>
              </w:rPr>
              <w:t>11</w:t>
            </w:r>
            <w:r w:rsidRPr="00087CD8">
              <w:rPr>
                <w:rFonts w:hint="eastAsia"/>
                <w:webHidden/>
                <w:w w:val="100"/>
              </w:rPr>
              <w:fldChar w:fldCharType="end"/>
            </w:r>
          </w:hyperlink>
        </w:p>
        <w:p w14:paraId="1491DD6A" w14:textId="000A8CE1" w:rsidR="00087CD8" w:rsidRPr="00087CD8" w:rsidRDefault="00087CD8" w:rsidP="00087CD8">
          <w:pPr>
            <w:pStyle w:val="TOC1"/>
            <w:spacing w:line="500" w:lineRule="exact"/>
            <w:rPr>
              <w:rFonts w:asciiTheme="minorHAnsi" w:eastAsiaTheme="minorEastAsia" w:hAnsiTheme="minorHAnsi" w:cstheme="minorBidi" w:hint="eastAsia"/>
              <w:w w:val="100"/>
              <w:sz w:val="22"/>
              <w:szCs w:val="24"/>
              <w14:ligatures w14:val="standardContextual"/>
            </w:rPr>
          </w:pPr>
          <w:hyperlink w:anchor="_Toc197336979" w:history="1">
            <w:r w:rsidRPr="00087CD8">
              <w:rPr>
                <w:rStyle w:val="af"/>
                <w:rFonts w:ascii="黑体" w:eastAsia="黑体" w:hAnsi="黑体" w:hint="eastAsia"/>
                <w:bCs/>
                <w:w w:val="100"/>
              </w:rPr>
              <w:t>13.特朗普下令终止百万联邦雇员的集体谈判权</w:t>
            </w:r>
            <w:r w:rsidRPr="00087CD8">
              <w:rPr>
                <w:rFonts w:hint="eastAsia"/>
                <w:webHidden/>
                <w:w w:val="100"/>
              </w:rPr>
              <w:tab/>
            </w:r>
            <w:r w:rsidRPr="00087CD8">
              <w:rPr>
                <w:rFonts w:hint="eastAsia"/>
                <w:webHidden/>
                <w:w w:val="100"/>
              </w:rPr>
              <w:fldChar w:fldCharType="begin"/>
            </w:r>
            <w:r w:rsidRPr="00087CD8">
              <w:rPr>
                <w:rFonts w:hint="eastAsia"/>
                <w:webHidden/>
                <w:w w:val="100"/>
              </w:rPr>
              <w:instrText xml:space="preserve"> </w:instrText>
            </w:r>
            <w:r w:rsidRPr="00087CD8">
              <w:rPr>
                <w:webHidden/>
                <w:w w:val="100"/>
              </w:rPr>
              <w:instrText>PAGEREF _Toc197336979 \h</w:instrText>
            </w:r>
            <w:r w:rsidRPr="00087CD8">
              <w:rPr>
                <w:rFonts w:hint="eastAsia"/>
                <w:webHidden/>
                <w:w w:val="100"/>
              </w:rPr>
              <w:instrText xml:space="preserve"> </w:instrText>
            </w:r>
            <w:r w:rsidRPr="00087CD8">
              <w:rPr>
                <w:rFonts w:hint="eastAsia"/>
                <w:webHidden/>
                <w:w w:val="100"/>
              </w:rPr>
            </w:r>
            <w:r w:rsidRPr="00087CD8">
              <w:rPr>
                <w:rFonts w:hint="eastAsia"/>
                <w:webHidden/>
                <w:w w:val="100"/>
              </w:rPr>
              <w:fldChar w:fldCharType="separate"/>
            </w:r>
            <w:r w:rsidR="00ED12D0">
              <w:rPr>
                <w:rFonts w:hint="eastAsia"/>
                <w:webHidden/>
                <w:w w:val="100"/>
              </w:rPr>
              <w:t>11</w:t>
            </w:r>
            <w:r w:rsidRPr="00087CD8">
              <w:rPr>
                <w:rFonts w:hint="eastAsia"/>
                <w:webHidden/>
                <w:w w:val="100"/>
              </w:rPr>
              <w:fldChar w:fldCharType="end"/>
            </w:r>
          </w:hyperlink>
        </w:p>
        <w:p w14:paraId="3AE7DBD6" w14:textId="234CE81B" w:rsidR="00087CD8" w:rsidRPr="00087CD8" w:rsidRDefault="00087CD8" w:rsidP="00087CD8">
          <w:pPr>
            <w:pStyle w:val="TOC1"/>
            <w:spacing w:line="500" w:lineRule="exact"/>
            <w:rPr>
              <w:rFonts w:asciiTheme="minorHAnsi" w:eastAsiaTheme="minorEastAsia" w:hAnsiTheme="minorHAnsi" w:cstheme="minorBidi" w:hint="eastAsia"/>
              <w:w w:val="100"/>
              <w:sz w:val="22"/>
              <w:szCs w:val="24"/>
              <w14:ligatures w14:val="standardContextual"/>
            </w:rPr>
          </w:pPr>
          <w:hyperlink w:anchor="_Toc197336980" w:history="1">
            <w:r w:rsidRPr="00087CD8">
              <w:rPr>
                <w:rStyle w:val="af"/>
                <w:rFonts w:ascii="黑体" w:eastAsia="黑体" w:hAnsi="黑体" w:hint="eastAsia"/>
                <w:bCs/>
                <w:w w:val="100"/>
              </w:rPr>
              <w:t>14.聚焦美国哥大学生运动的纪录片《营地》上映</w:t>
            </w:r>
            <w:r w:rsidRPr="00087CD8">
              <w:rPr>
                <w:rFonts w:hint="eastAsia"/>
                <w:webHidden/>
                <w:w w:val="100"/>
              </w:rPr>
              <w:tab/>
            </w:r>
            <w:r w:rsidRPr="00087CD8">
              <w:rPr>
                <w:rFonts w:hint="eastAsia"/>
                <w:webHidden/>
                <w:w w:val="100"/>
              </w:rPr>
              <w:fldChar w:fldCharType="begin"/>
            </w:r>
            <w:r w:rsidRPr="00087CD8">
              <w:rPr>
                <w:rFonts w:hint="eastAsia"/>
                <w:webHidden/>
                <w:w w:val="100"/>
              </w:rPr>
              <w:instrText xml:space="preserve"> </w:instrText>
            </w:r>
            <w:r w:rsidRPr="00087CD8">
              <w:rPr>
                <w:webHidden/>
                <w:w w:val="100"/>
              </w:rPr>
              <w:instrText>PAGEREF _Toc197336980 \h</w:instrText>
            </w:r>
            <w:r w:rsidRPr="00087CD8">
              <w:rPr>
                <w:rFonts w:hint="eastAsia"/>
                <w:webHidden/>
                <w:w w:val="100"/>
              </w:rPr>
              <w:instrText xml:space="preserve"> </w:instrText>
            </w:r>
            <w:r w:rsidRPr="00087CD8">
              <w:rPr>
                <w:rFonts w:hint="eastAsia"/>
                <w:webHidden/>
                <w:w w:val="100"/>
              </w:rPr>
            </w:r>
            <w:r w:rsidRPr="00087CD8">
              <w:rPr>
                <w:rFonts w:hint="eastAsia"/>
                <w:webHidden/>
                <w:w w:val="100"/>
              </w:rPr>
              <w:fldChar w:fldCharType="separate"/>
            </w:r>
            <w:r w:rsidR="00ED12D0">
              <w:rPr>
                <w:rFonts w:hint="eastAsia"/>
                <w:webHidden/>
                <w:w w:val="100"/>
              </w:rPr>
              <w:t>12</w:t>
            </w:r>
            <w:r w:rsidRPr="00087CD8">
              <w:rPr>
                <w:rFonts w:hint="eastAsia"/>
                <w:webHidden/>
                <w:w w:val="100"/>
              </w:rPr>
              <w:fldChar w:fldCharType="end"/>
            </w:r>
          </w:hyperlink>
        </w:p>
        <w:p w14:paraId="4E1F13BD" w14:textId="6BE980A6" w:rsidR="00FC2E5D" w:rsidRPr="00087CD8" w:rsidRDefault="008C5606" w:rsidP="00087CD8">
          <w:pPr>
            <w:pStyle w:val="TOC1"/>
            <w:spacing w:line="500" w:lineRule="exact"/>
            <w:rPr>
              <w:rFonts w:hint="eastAsia"/>
              <w:w w:val="100"/>
              <w:sz w:val="28"/>
              <w:szCs w:val="28"/>
            </w:rPr>
          </w:pPr>
          <w:r w:rsidRPr="00087CD8">
            <w:rPr>
              <w:w w:val="100"/>
              <w:sz w:val="28"/>
              <w:szCs w:val="28"/>
            </w:rPr>
            <w:fldChar w:fldCharType="end"/>
          </w:r>
        </w:p>
      </w:sdtContent>
    </w:sdt>
    <w:p w14:paraId="20BBFA85" w14:textId="3BD2E72E" w:rsidR="00E35B04" w:rsidRPr="00BC1481" w:rsidRDefault="00DA42A0">
      <w:pPr>
        <w:ind w:firstLineChars="0" w:firstLine="0"/>
        <w:jc w:val="center"/>
        <w:rPr>
          <w:rFonts w:ascii="黑体" w:eastAsia="黑体" w:hAnsi="黑体" w:cs="Times New Roman" w:hint="eastAsia"/>
          <w:sz w:val="30"/>
          <w:szCs w:val="30"/>
        </w:rPr>
      </w:pPr>
      <w:r w:rsidRPr="00BC1481">
        <w:rPr>
          <w:rFonts w:ascii="黑体" w:eastAsia="黑体" w:hAnsi="黑体" w:cs="Times New Roman" w:hint="eastAsia"/>
          <w:sz w:val="30"/>
          <w:szCs w:val="30"/>
        </w:rPr>
        <w:t>20</w:t>
      </w:r>
      <w:r w:rsidRPr="00BC1481">
        <w:rPr>
          <w:rFonts w:ascii="黑体" w:eastAsia="黑体" w:hAnsi="黑体" w:cs="Times New Roman"/>
          <w:sz w:val="30"/>
          <w:szCs w:val="30"/>
        </w:rPr>
        <w:t>2</w:t>
      </w:r>
      <w:r w:rsidR="00B1418B" w:rsidRPr="00BC1481">
        <w:rPr>
          <w:rFonts w:ascii="黑体" w:eastAsia="黑体" w:hAnsi="黑体" w:cs="Times New Roman" w:hint="eastAsia"/>
          <w:sz w:val="30"/>
          <w:szCs w:val="30"/>
        </w:rPr>
        <w:t>5</w:t>
      </w:r>
      <w:r w:rsidRPr="00BC1481">
        <w:rPr>
          <w:rFonts w:ascii="黑体" w:eastAsia="黑体" w:hAnsi="黑体" w:cs="Times New Roman" w:hint="eastAsia"/>
          <w:sz w:val="30"/>
          <w:szCs w:val="30"/>
        </w:rPr>
        <w:t>年第</w:t>
      </w:r>
      <w:r w:rsidR="00161F6A">
        <w:rPr>
          <w:rFonts w:ascii="黑体" w:eastAsia="黑体" w:hAnsi="黑体" w:cs="Times New Roman" w:hint="eastAsia"/>
          <w:sz w:val="30"/>
          <w:szCs w:val="30"/>
        </w:rPr>
        <w:t>9</w:t>
      </w:r>
      <w:r w:rsidRPr="00BC1481">
        <w:rPr>
          <w:rFonts w:ascii="黑体" w:eastAsia="黑体" w:hAnsi="黑体" w:cs="Times New Roman" w:hint="eastAsia"/>
          <w:sz w:val="30"/>
          <w:szCs w:val="30"/>
        </w:rPr>
        <w:t>期</w:t>
      </w:r>
    </w:p>
    <w:p w14:paraId="66867D28" w14:textId="74C4CDF2" w:rsidR="0073184C" w:rsidRDefault="00DA42A0" w:rsidP="0073184C">
      <w:pPr>
        <w:ind w:firstLineChars="0" w:firstLine="0"/>
        <w:jc w:val="center"/>
        <w:rPr>
          <w:rFonts w:ascii="黑体" w:eastAsia="黑体" w:hAnsi="黑体" w:cs="Times New Roman" w:hint="eastAsia"/>
          <w:sz w:val="30"/>
          <w:szCs w:val="30"/>
        </w:rPr>
      </w:pPr>
      <w:r w:rsidRPr="00767855">
        <w:rPr>
          <w:rFonts w:ascii="黑体" w:eastAsia="黑体" w:hAnsi="黑体" w:cs="Times New Roman" w:hint="eastAsia"/>
          <w:sz w:val="30"/>
          <w:szCs w:val="30"/>
        </w:rPr>
        <w:t>202</w:t>
      </w:r>
      <w:r w:rsidR="00B1418B">
        <w:rPr>
          <w:rFonts w:ascii="黑体" w:eastAsia="黑体" w:hAnsi="黑体" w:cs="Times New Roman" w:hint="eastAsia"/>
          <w:sz w:val="30"/>
          <w:szCs w:val="30"/>
        </w:rPr>
        <w:t>5</w:t>
      </w:r>
      <w:r w:rsidRPr="00767855">
        <w:rPr>
          <w:rFonts w:ascii="黑体" w:eastAsia="黑体" w:hAnsi="黑体" w:cs="Times New Roman" w:hint="eastAsia"/>
          <w:sz w:val="30"/>
          <w:szCs w:val="30"/>
        </w:rPr>
        <w:t>年</w:t>
      </w:r>
      <w:r w:rsidR="00CF28D0">
        <w:rPr>
          <w:rFonts w:ascii="黑体" w:eastAsia="黑体" w:hAnsi="黑体" w:cs="Times New Roman" w:hint="eastAsia"/>
          <w:sz w:val="30"/>
          <w:szCs w:val="30"/>
        </w:rPr>
        <w:t>5</w:t>
      </w:r>
      <w:r w:rsidRPr="00767855">
        <w:rPr>
          <w:rFonts w:ascii="黑体" w:eastAsia="黑体" w:hAnsi="黑体" w:cs="Times New Roman" w:hint="eastAsia"/>
          <w:sz w:val="30"/>
          <w:szCs w:val="30"/>
        </w:rPr>
        <w:t>月</w:t>
      </w:r>
      <w:r w:rsidR="00161F6A">
        <w:rPr>
          <w:rFonts w:ascii="黑体" w:eastAsia="黑体" w:hAnsi="黑体" w:cs="Times New Roman" w:hint="eastAsia"/>
          <w:sz w:val="30"/>
          <w:szCs w:val="30"/>
        </w:rPr>
        <w:t>5</w:t>
      </w:r>
      <w:r w:rsidRPr="00767855">
        <w:rPr>
          <w:rFonts w:ascii="黑体" w:eastAsia="黑体" w:hAnsi="黑体" w:cs="Times New Roman" w:hint="eastAsia"/>
          <w:sz w:val="30"/>
          <w:szCs w:val="30"/>
        </w:rPr>
        <w:t>日</w:t>
      </w:r>
      <w:r w:rsidR="0073184C">
        <w:rPr>
          <w:rFonts w:ascii="黑体" w:eastAsia="黑体" w:hAnsi="黑体" w:cs="Times New Roman"/>
          <w:sz w:val="30"/>
          <w:szCs w:val="30"/>
        </w:rPr>
        <w:br w:type="page"/>
      </w:r>
    </w:p>
    <w:p w14:paraId="507C5440" w14:textId="77777777" w:rsidR="00E35B04" w:rsidRPr="00767855" w:rsidRDefault="00DA42A0" w:rsidP="008C5606">
      <w:pPr>
        <w:spacing w:afterLines="50" w:after="156" w:line="360" w:lineRule="auto"/>
        <w:ind w:firstLineChars="0" w:firstLine="0"/>
        <w:jc w:val="center"/>
        <w:rPr>
          <w:rFonts w:ascii="黑体" w:eastAsia="黑体" w:hAnsi="黑体" w:cs="Times New Roman" w:hint="eastAsia"/>
          <w:bCs/>
          <w:sz w:val="36"/>
          <w:szCs w:val="36"/>
        </w:rPr>
      </w:pPr>
      <w:bookmarkStart w:id="0" w:name="_Hlk95678794"/>
      <w:r w:rsidRPr="00767855">
        <w:rPr>
          <w:rFonts w:ascii="黑体" w:eastAsia="黑体" w:hAnsi="黑体" w:cs="Times New Roman" w:hint="eastAsia"/>
          <w:bCs/>
          <w:sz w:val="36"/>
          <w:szCs w:val="36"/>
        </w:rPr>
        <w:lastRenderedPageBreak/>
        <w:t>重要声明</w:t>
      </w:r>
    </w:p>
    <w:p w14:paraId="4CB90A98" w14:textId="77777777" w:rsidR="00BA5B57" w:rsidRPr="00767855" w:rsidRDefault="00BA5B57">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本刊指定发布渠道为邮件推送和网站</w:t>
      </w:r>
      <w:r w:rsidRPr="00767855">
        <w:rPr>
          <w:rFonts w:ascii="MS Reference Sans Serif" w:eastAsia="仿宋" w:hAnsi="MS Reference Sans Serif" w:cs="Times New Roman" w:hint="eastAsia"/>
          <w:color w:val="FFFFFF" w:themeColor="background1"/>
          <w:sz w:val="32"/>
          <w:szCs w:val="32"/>
          <w:highlight w:val="red"/>
        </w:rPr>
        <w:t>IRN.red</w:t>
      </w:r>
      <w:r w:rsidR="00570B59" w:rsidRPr="00767855">
        <w:rPr>
          <w:rFonts w:ascii="仿宋" w:eastAsia="仿宋" w:hAnsi="仿宋" w:cs="Times New Roman" w:hint="eastAsia"/>
          <w:sz w:val="32"/>
          <w:szCs w:val="32"/>
        </w:rPr>
        <w:t>，</w:t>
      </w:r>
      <w:r w:rsidRPr="00767855">
        <w:rPr>
          <w:rFonts w:ascii="仿宋" w:eastAsia="仿宋" w:hAnsi="仿宋" w:cs="Times New Roman" w:hint="eastAsia"/>
          <w:sz w:val="32"/>
          <w:szCs w:val="32"/>
        </w:rPr>
        <w:t>目前未参与任何社交平台账号的运营与</w:t>
      </w:r>
      <w:r w:rsidR="00D16DFA" w:rsidRPr="00767855">
        <w:rPr>
          <w:rFonts w:ascii="仿宋" w:eastAsia="仿宋" w:hAnsi="仿宋" w:cs="Times New Roman" w:hint="eastAsia"/>
          <w:sz w:val="32"/>
          <w:szCs w:val="32"/>
        </w:rPr>
        <w:t>活动</w:t>
      </w:r>
      <w:r w:rsidRPr="00767855">
        <w:rPr>
          <w:rFonts w:ascii="仿宋" w:eastAsia="仿宋" w:hAnsi="仿宋" w:cs="Times New Roman" w:hint="eastAsia"/>
          <w:sz w:val="32"/>
          <w:szCs w:val="32"/>
        </w:rPr>
        <w:t>。</w:t>
      </w:r>
    </w:p>
    <w:p w14:paraId="71D83FE8" w14:textId="77777777" w:rsidR="00E35B04" w:rsidRPr="00767855" w:rsidRDefault="00DA42A0">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允许在互联网上转载、复制、传播本刊内容，无需授权。转载时建议注明出处：</w:t>
      </w:r>
      <w:r w:rsidRPr="00767855">
        <w:rPr>
          <w:rFonts w:ascii="MS Reference Sans Serif" w:eastAsia="仿宋" w:hAnsi="MS Reference Sans Serif" w:cs="Times New Roman"/>
          <w:color w:val="FFFFFF" w:themeColor="background1"/>
          <w:sz w:val="32"/>
          <w:szCs w:val="32"/>
          <w:highlight w:val="red"/>
        </w:rPr>
        <w:t>IRN.red</w:t>
      </w:r>
    </w:p>
    <w:p w14:paraId="1018AD8E" w14:textId="77777777" w:rsidR="00E35B04" w:rsidRPr="005F0AB8" w:rsidRDefault="00E35B04">
      <w:pPr>
        <w:spacing w:line="360" w:lineRule="auto"/>
        <w:ind w:firstLine="643"/>
        <w:rPr>
          <w:rFonts w:ascii="Times New Roman" w:eastAsia="仿宋" w:hAnsi="Times New Roman" w:cs="Times New Roman"/>
          <w:b/>
          <w:sz w:val="32"/>
          <w:szCs w:val="32"/>
        </w:rPr>
      </w:pPr>
    </w:p>
    <w:p w14:paraId="1DC6E73F" w14:textId="77777777" w:rsidR="00E35B04" w:rsidRPr="005F0AB8" w:rsidRDefault="00DA42A0" w:rsidP="008C5606">
      <w:pPr>
        <w:spacing w:afterLines="50" w:after="156" w:line="360" w:lineRule="auto"/>
        <w:ind w:firstLineChars="0" w:firstLine="0"/>
        <w:jc w:val="center"/>
        <w:rPr>
          <w:rFonts w:ascii="黑体" w:eastAsia="黑体" w:hAnsi="黑体" w:cs="Times New Roman" w:hint="eastAsia"/>
          <w:bCs/>
          <w:sz w:val="36"/>
          <w:szCs w:val="36"/>
        </w:rPr>
      </w:pPr>
      <w:r w:rsidRPr="005F0AB8">
        <w:rPr>
          <w:rFonts w:ascii="黑体" w:eastAsia="黑体" w:hAnsi="黑体" w:cs="Times New Roman"/>
          <w:bCs/>
          <w:sz w:val="36"/>
          <w:szCs w:val="36"/>
        </w:rPr>
        <w:t>订阅方式</w:t>
      </w:r>
    </w:p>
    <w:p w14:paraId="72A21A60"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hint="eastAsia"/>
          <w:bCs/>
          <w:sz w:val="32"/>
          <w:szCs w:val="32"/>
        </w:rPr>
        <w:t>以下三种方式，选择一种即可：</w:t>
      </w:r>
    </w:p>
    <w:p w14:paraId="4FDAC172"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bCs/>
          <w:sz w:val="32"/>
          <w:szCs w:val="32"/>
        </w:rPr>
        <w:t>1.扫描二维码填写您的邮箱</w:t>
      </w:r>
    </w:p>
    <w:p w14:paraId="163C13E6" w14:textId="77777777" w:rsidR="00E35B04" w:rsidRPr="005F0AB8" w:rsidRDefault="00DA42A0">
      <w:pPr>
        <w:spacing w:line="360" w:lineRule="auto"/>
        <w:ind w:leftChars="200" w:left="560" w:firstLine="640"/>
        <w:rPr>
          <w:rFonts w:ascii="仿宋" w:eastAsia="仿宋" w:hAnsi="仿宋" w:cs="Times New Roman" w:hint="eastAsia"/>
          <w:sz w:val="32"/>
          <w:szCs w:val="32"/>
        </w:rPr>
      </w:pPr>
      <w:r w:rsidRPr="005F0AB8">
        <w:rPr>
          <w:rFonts w:ascii="仿宋" w:eastAsia="仿宋" w:hAnsi="仿宋" w:cs="Times New Roman"/>
          <w:noProof/>
          <w:sz w:val="32"/>
          <w:szCs w:val="32"/>
        </w:rPr>
        <w:drawing>
          <wp:inline distT="0" distB="0" distL="0" distR="0" wp14:anchorId="1821BD3D" wp14:editId="61657A6A">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19D41E19" w14:textId="77777777" w:rsidR="00E35B04" w:rsidRPr="005F0AB8" w:rsidRDefault="00DA42A0">
      <w:pPr>
        <w:spacing w:line="360" w:lineRule="auto"/>
        <w:ind w:firstLine="640"/>
        <w:rPr>
          <w:rStyle w:val="af"/>
          <w:rFonts w:ascii="仿宋" w:eastAsia="仿宋" w:hAnsi="仿宋" w:cs="Times New Roman" w:hint="eastAsia"/>
          <w:color w:val="auto"/>
          <w:sz w:val="32"/>
          <w:szCs w:val="32"/>
          <w:u w:val="none"/>
        </w:rPr>
      </w:pPr>
      <w:r w:rsidRPr="005F0AB8">
        <w:rPr>
          <w:rStyle w:val="af"/>
          <w:rFonts w:ascii="仿宋" w:eastAsia="仿宋" w:hAnsi="仿宋" w:cs="Times New Roman"/>
          <w:color w:val="auto"/>
          <w:sz w:val="32"/>
          <w:szCs w:val="32"/>
          <w:u w:val="none"/>
        </w:rPr>
        <w:t>（如无法提交，请在空白处点击再试）</w:t>
      </w:r>
    </w:p>
    <w:p w14:paraId="799359C1" w14:textId="77777777" w:rsidR="00E35B04" w:rsidRPr="005F0AB8" w:rsidRDefault="00DA42A0">
      <w:pPr>
        <w:spacing w:line="360" w:lineRule="auto"/>
        <w:ind w:firstLine="640"/>
        <w:rPr>
          <w:rFonts w:ascii="仿宋" w:eastAsia="仿宋" w:hAnsi="仿宋" w:cs="Times New Roman" w:hint="eastAsia"/>
          <w:sz w:val="32"/>
          <w:szCs w:val="32"/>
        </w:rPr>
      </w:pPr>
      <w:r w:rsidRPr="005F0AB8">
        <w:rPr>
          <w:rFonts w:ascii="仿宋" w:eastAsia="仿宋" w:hAnsi="仿宋" w:cs="Times New Roman"/>
          <w:sz w:val="32"/>
          <w:szCs w:val="32"/>
        </w:rPr>
        <w:t>2.进入以下链接填写您的邮箱</w:t>
      </w:r>
    </w:p>
    <w:p w14:paraId="24E7358E" w14:textId="77777777" w:rsidR="00C51F87" w:rsidRPr="005F0AB8" w:rsidRDefault="00DA42A0" w:rsidP="00C51F87">
      <w:pPr>
        <w:spacing w:line="360" w:lineRule="auto"/>
        <w:ind w:firstLine="560"/>
        <w:rPr>
          <w:rFonts w:ascii="仿宋" w:eastAsia="仿宋" w:hAnsi="仿宋" w:cs="Times New Roman" w:hint="eastAsia"/>
          <w:bCs/>
          <w:sz w:val="32"/>
          <w:szCs w:val="32"/>
          <w:u w:val="single"/>
        </w:rPr>
      </w:pPr>
      <w:hyperlink r:id="rId11" w:history="1">
        <w:r w:rsidRPr="005F0AB8">
          <w:rPr>
            <w:rFonts w:ascii="仿宋" w:eastAsia="仿宋" w:hAnsi="仿宋"/>
            <w:bCs/>
            <w:sz w:val="32"/>
            <w:szCs w:val="32"/>
            <w:u w:val="single"/>
          </w:rPr>
          <w:t>https://cloud.seatable.cn/dtable/forms/ff203a21-e739-4321-bb63-3d9665873695/</w:t>
        </w:r>
      </w:hyperlink>
    </w:p>
    <w:p w14:paraId="54FE468D" w14:textId="77777777" w:rsidR="00E35B04" w:rsidRPr="005F0AB8" w:rsidRDefault="00DA42A0" w:rsidP="00BA5B57">
      <w:pPr>
        <w:spacing w:line="360" w:lineRule="auto"/>
        <w:ind w:firstLine="640"/>
        <w:rPr>
          <w:rStyle w:val="af"/>
          <w:rFonts w:ascii="Times New Roman" w:eastAsia="仿宋" w:hAnsi="Times New Roman" w:cs="Times New Roman"/>
          <w:color w:val="auto"/>
          <w:sz w:val="32"/>
          <w:szCs w:val="32"/>
          <w:u w:val="none"/>
        </w:rPr>
      </w:pPr>
      <w:r w:rsidRPr="005F0AB8">
        <w:rPr>
          <w:rStyle w:val="af"/>
          <w:rFonts w:ascii="仿宋" w:eastAsia="仿宋" w:hAnsi="仿宋" w:cs="Times New Roman"/>
          <w:color w:val="auto"/>
          <w:sz w:val="32"/>
          <w:szCs w:val="32"/>
          <w:u w:val="none"/>
        </w:rPr>
        <w:t>3.用您的邮箱发送“订阅”至irn3000@outlook.com</w:t>
      </w:r>
      <w:r w:rsidRPr="005F0AB8">
        <w:rPr>
          <w:rStyle w:val="af"/>
          <w:rFonts w:ascii="Times New Roman" w:eastAsia="仿宋" w:hAnsi="Times New Roman" w:cs="Times New Roman"/>
          <w:color w:val="auto"/>
          <w:sz w:val="32"/>
          <w:szCs w:val="32"/>
          <w:u w:val="none"/>
        </w:rPr>
        <w:br w:type="page"/>
      </w:r>
    </w:p>
    <w:p w14:paraId="39E57161" w14:textId="77777777" w:rsidR="00E35B04" w:rsidRPr="005F0AB8" w:rsidRDefault="00E35B04">
      <w:pPr>
        <w:spacing w:line="360" w:lineRule="auto"/>
        <w:ind w:firstLineChars="300" w:firstLine="960"/>
        <w:rPr>
          <w:rStyle w:val="af"/>
          <w:rFonts w:ascii="Times New Roman" w:eastAsia="仿宋" w:hAnsi="Times New Roman" w:cs="Times New Roman"/>
          <w:color w:val="auto"/>
          <w:sz w:val="32"/>
          <w:szCs w:val="32"/>
          <w:u w:val="none"/>
        </w:rPr>
        <w:sectPr w:rsidR="00E35B04" w:rsidRPr="005F0AB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p w14:paraId="45EC5639" w14:textId="196783EF" w:rsidR="00FF2307" w:rsidRPr="00FF2307" w:rsidRDefault="00FF2307" w:rsidP="00FF2307">
      <w:pPr>
        <w:spacing w:before="300" w:after="300" w:line="480" w:lineRule="exact"/>
        <w:ind w:firstLineChars="0" w:firstLine="0"/>
        <w:jc w:val="left"/>
        <w:rPr>
          <w:rFonts w:ascii="黑体" w:eastAsia="黑体" w:hAnsi="黑体" w:cs="黑体" w:hint="eastAsia"/>
          <w:sz w:val="44"/>
          <w:szCs w:val="44"/>
        </w:rPr>
      </w:pPr>
      <w:bookmarkStart w:id="1" w:name="_Toc6913"/>
      <w:bookmarkStart w:id="2" w:name="_Hlk114943609"/>
      <w:bookmarkStart w:id="3" w:name="_Hlk118638770"/>
      <w:bookmarkStart w:id="4" w:name="_Hlk120642218"/>
      <w:bookmarkStart w:id="5" w:name="_Hlk110724951"/>
      <w:bookmarkStart w:id="6" w:name="_Hlk105347307"/>
      <w:bookmarkEnd w:id="0"/>
      <w:r w:rsidRPr="00FF2307">
        <w:rPr>
          <w:rFonts w:ascii="黑体" w:eastAsia="黑体" w:hAnsi="黑体" w:cs="黑体" w:hint="eastAsia"/>
          <w:sz w:val="44"/>
          <w:szCs w:val="44"/>
        </w:rPr>
        <w:lastRenderedPageBreak/>
        <w:t>国际共产主义运动大事记（2025年</w:t>
      </w:r>
      <w:r w:rsidR="00CF28D0">
        <w:rPr>
          <w:rFonts w:ascii="黑体" w:eastAsia="黑体" w:hAnsi="黑体" w:cs="黑体" w:hint="eastAsia"/>
          <w:sz w:val="44"/>
          <w:szCs w:val="44"/>
        </w:rPr>
        <w:t>3</w:t>
      </w:r>
      <w:r w:rsidRPr="00FF2307">
        <w:rPr>
          <w:rFonts w:ascii="黑体" w:eastAsia="黑体" w:hAnsi="黑体" w:cs="黑体" w:hint="eastAsia"/>
          <w:sz w:val="44"/>
          <w:szCs w:val="44"/>
        </w:rPr>
        <w:t>月）</w:t>
      </w:r>
      <w:bookmarkEnd w:id="1"/>
    </w:p>
    <w:p w14:paraId="16B49164" w14:textId="77777777" w:rsidR="00FF2307" w:rsidRDefault="00FF2307" w:rsidP="00FF2307">
      <w:pPr>
        <w:ind w:firstLineChars="0" w:firstLine="0"/>
        <w:jc w:val="center"/>
      </w:pPr>
      <w:r>
        <w:rPr>
          <w:rFonts w:hint="eastAsia"/>
          <w:noProof/>
        </w:rPr>
        <w:drawing>
          <wp:inline distT="0" distB="0" distL="0" distR="0" wp14:anchorId="15D59FF7" wp14:editId="3F66903C">
            <wp:extent cx="5147945" cy="3282315"/>
            <wp:effectExtent l="0" t="0" r="14605" b="13335"/>
            <wp:docPr id="20423372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37208"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48000" cy="3282765"/>
                    </a:xfrm>
                    <a:prstGeom prst="rect">
                      <a:avLst/>
                    </a:prstGeom>
                    <a:noFill/>
                    <a:ln>
                      <a:noFill/>
                    </a:ln>
                  </pic:spPr>
                </pic:pic>
              </a:graphicData>
            </a:graphic>
          </wp:inline>
        </w:drawing>
      </w:r>
    </w:p>
    <w:p w14:paraId="283A6426" w14:textId="77777777" w:rsidR="00FF2307" w:rsidRPr="00FF2307" w:rsidRDefault="00FF2307" w:rsidP="00FF2307">
      <w:pPr>
        <w:spacing w:before="300" w:after="300" w:line="480" w:lineRule="exact"/>
        <w:ind w:firstLineChars="0" w:firstLine="0"/>
        <w:jc w:val="left"/>
        <w:rPr>
          <w:rFonts w:ascii="黑体" w:eastAsia="黑体" w:hAnsi="黑体" w:cs="黑体" w:hint="eastAsia"/>
          <w:sz w:val="44"/>
          <w:szCs w:val="44"/>
        </w:rPr>
      </w:pPr>
      <w:r w:rsidRPr="00FF2307">
        <w:rPr>
          <w:rFonts w:ascii="黑体" w:eastAsia="黑体" w:hAnsi="黑体" w:cs="黑体" w:hint="eastAsia"/>
          <w:sz w:val="44"/>
          <w:szCs w:val="44"/>
        </w:rPr>
        <w:t>亚 洲</w:t>
      </w:r>
    </w:p>
    <w:p w14:paraId="3E45510B" w14:textId="5D8CF64A" w:rsidR="009D5532" w:rsidRPr="00FF2307" w:rsidRDefault="009D5532" w:rsidP="009D5532">
      <w:pPr>
        <w:pStyle w:val="1"/>
        <w:spacing w:before="120" w:after="120" w:line="480" w:lineRule="exact"/>
        <w:jc w:val="left"/>
        <w:rPr>
          <w:rFonts w:ascii="黑体" w:eastAsia="黑体" w:hAnsi="黑体" w:hint="eastAsia"/>
          <w:b w:val="0"/>
          <w:bCs/>
          <w:szCs w:val="36"/>
        </w:rPr>
      </w:pPr>
      <w:bookmarkStart w:id="7" w:name="_Toc6655"/>
      <w:bookmarkStart w:id="8" w:name="_Toc26751"/>
      <w:bookmarkStart w:id="9" w:name="_Toc197336967"/>
      <w:r>
        <w:rPr>
          <w:rFonts w:ascii="黑体" w:eastAsia="黑体" w:hAnsi="黑体" w:hint="eastAsia"/>
          <w:b w:val="0"/>
          <w:bCs/>
          <w:szCs w:val="36"/>
        </w:rPr>
        <w:t>1</w:t>
      </w:r>
      <w:r w:rsidRPr="00FF2307">
        <w:rPr>
          <w:rFonts w:ascii="黑体" w:eastAsia="黑体" w:hAnsi="黑体" w:hint="eastAsia"/>
          <w:b w:val="0"/>
          <w:bCs/>
          <w:szCs w:val="36"/>
        </w:rPr>
        <w:t>.</w:t>
      </w:r>
      <w:bookmarkEnd w:id="7"/>
      <w:r w:rsidRPr="00CF28D0">
        <w:rPr>
          <w:rFonts w:ascii="黑体" w:eastAsia="黑体" w:hAnsi="黑体" w:hint="eastAsia"/>
          <w:b w:val="0"/>
          <w:bCs/>
          <w:szCs w:val="36"/>
        </w:rPr>
        <w:t>南亚</w:t>
      </w:r>
      <w:r>
        <w:rPr>
          <w:rFonts w:ascii="黑体" w:eastAsia="黑体" w:hAnsi="黑体" w:hint="eastAsia"/>
          <w:b w:val="0"/>
          <w:bCs/>
          <w:szCs w:val="36"/>
        </w:rPr>
        <w:t>各国</w:t>
      </w:r>
      <w:r w:rsidRPr="00CF28D0">
        <w:rPr>
          <w:rFonts w:ascii="黑体" w:eastAsia="黑体" w:hAnsi="黑体" w:hint="eastAsia"/>
          <w:b w:val="0"/>
          <w:bCs/>
          <w:szCs w:val="36"/>
        </w:rPr>
        <w:t>妇女庆祝国际劳动妇女节</w:t>
      </w:r>
      <w:bookmarkEnd w:id="9"/>
    </w:p>
    <w:p w14:paraId="0442E87E" w14:textId="50188625" w:rsidR="009D5532" w:rsidRDefault="009D5532" w:rsidP="009D5532">
      <w:pPr>
        <w:spacing w:before="60" w:after="60" w:line="480" w:lineRule="exact"/>
        <w:ind w:firstLine="640"/>
        <w:rPr>
          <w:rFonts w:ascii="宋体" w:hAnsi="宋体" w:hint="eastAsia"/>
          <w:sz w:val="32"/>
          <w:szCs w:val="32"/>
        </w:rPr>
      </w:pPr>
      <w:r>
        <w:rPr>
          <w:rFonts w:ascii="宋体" w:hAnsi="宋体" w:hint="eastAsia"/>
          <w:sz w:val="32"/>
          <w:szCs w:val="32"/>
        </w:rPr>
        <w:t>2025年3月8日前后，印度、孟加拉国和巴基斯坦的左翼组织和劳动妇女群众都举行了庆祝国际劳动妇女节的活动。</w:t>
      </w:r>
    </w:p>
    <w:p w14:paraId="15DDE6EB" w14:textId="2BCD6FE5" w:rsidR="009D5532" w:rsidRDefault="009D5532" w:rsidP="009D5532">
      <w:pPr>
        <w:spacing w:before="60" w:after="60" w:line="480" w:lineRule="exact"/>
        <w:ind w:firstLine="640"/>
        <w:rPr>
          <w:rFonts w:ascii="宋体" w:hAnsi="宋体" w:hint="eastAsia"/>
          <w:sz w:val="32"/>
          <w:szCs w:val="32"/>
        </w:rPr>
      </w:pPr>
      <w:r>
        <w:rPr>
          <w:rFonts w:ascii="宋体" w:hAnsi="宋体" w:hint="eastAsia"/>
          <w:sz w:val="32"/>
          <w:szCs w:val="32"/>
        </w:rPr>
        <w:t>印度共产党（马克思主义）</w:t>
      </w:r>
      <w:r w:rsidR="00E12301">
        <w:rPr>
          <w:rFonts w:ascii="宋体" w:hAnsi="宋体" w:hint="eastAsia"/>
          <w:sz w:val="32"/>
          <w:szCs w:val="32"/>
        </w:rPr>
        <w:t>（CPI(M)）</w:t>
      </w:r>
      <w:r>
        <w:rPr>
          <w:rFonts w:ascii="宋体" w:hAnsi="宋体" w:hint="eastAsia"/>
          <w:sz w:val="32"/>
          <w:szCs w:val="32"/>
        </w:rPr>
        <w:t>领导下的</w:t>
      </w:r>
      <w:r w:rsidRPr="00907A1D">
        <w:rPr>
          <w:rFonts w:ascii="宋体" w:hAnsi="宋体" w:hint="eastAsia"/>
          <w:sz w:val="32"/>
          <w:szCs w:val="32"/>
        </w:rPr>
        <w:t>全印度民主妇女协会（AIDWA）</w:t>
      </w:r>
      <w:r>
        <w:rPr>
          <w:rFonts w:ascii="宋体" w:hAnsi="宋体" w:hint="eastAsia"/>
          <w:sz w:val="32"/>
          <w:szCs w:val="32"/>
        </w:rPr>
        <w:t>与印度共产党（马列）解放</w:t>
      </w:r>
      <w:r w:rsidR="00E12301" w:rsidRPr="00CF28D0">
        <w:rPr>
          <w:rFonts w:ascii="宋体" w:hAnsi="宋体" w:hint="eastAsia"/>
          <w:sz w:val="32"/>
          <w:szCs w:val="32"/>
        </w:rPr>
        <w:t>（CPI(ML)Liberation）</w:t>
      </w:r>
      <w:r>
        <w:rPr>
          <w:rFonts w:ascii="宋体" w:hAnsi="宋体" w:hint="eastAsia"/>
          <w:sz w:val="32"/>
          <w:szCs w:val="32"/>
        </w:rPr>
        <w:t>领导下的</w:t>
      </w:r>
      <w:r w:rsidRPr="00907A1D">
        <w:rPr>
          <w:rFonts w:ascii="宋体" w:hAnsi="宋体" w:hint="eastAsia"/>
          <w:sz w:val="32"/>
          <w:szCs w:val="32"/>
        </w:rPr>
        <w:t>全印度进步妇女协会（AIPWA）等</w:t>
      </w:r>
      <w:r>
        <w:rPr>
          <w:rFonts w:ascii="宋体" w:hAnsi="宋体" w:hint="eastAsia"/>
          <w:sz w:val="32"/>
          <w:szCs w:val="32"/>
        </w:rPr>
        <w:t>组织</w:t>
      </w:r>
      <w:r w:rsidRPr="00907A1D">
        <w:rPr>
          <w:rFonts w:ascii="宋体" w:hAnsi="宋体" w:hint="eastAsia"/>
          <w:sz w:val="32"/>
          <w:szCs w:val="32"/>
        </w:rPr>
        <w:t>在新德里联合举办了纪念活动。</w:t>
      </w:r>
      <w:r>
        <w:rPr>
          <w:rFonts w:ascii="宋体" w:hAnsi="宋体" w:hint="eastAsia"/>
          <w:sz w:val="32"/>
          <w:szCs w:val="32"/>
        </w:rPr>
        <w:t>纪念活动</w:t>
      </w:r>
      <w:r>
        <w:rPr>
          <w:rFonts w:ascii="宋体" w:hAnsi="宋体" w:hint="eastAsia"/>
          <w:sz w:val="32"/>
          <w:szCs w:val="32"/>
        </w:rPr>
        <w:lastRenderedPageBreak/>
        <w:t>参与者谴责了目前当局的新自由主义经济政策和印度社会对妇女日益严重的威胁和迫害，这些迫害尤其以去年8月9日在加尔各答发生的女医生遇害案为甚。纪念活动参与者</w:t>
      </w:r>
      <w:r w:rsidRPr="00907A1D">
        <w:rPr>
          <w:rFonts w:ascii="宋体" w:hAnsi="宋体" w:hint="eastAsia"/>
          <w:sz w:val="32"/>
          <w:szCs w:val="32"/>
        </w:rPr>
        <w:t>呼吁开展更加团结的斗争，以抵御来自宗教、父权制、种姓制和资本主义政权的威胁。</w:t>
      </w:r>
      <w:r>
        <w:rPr>
          <w:rFonts w:ascii="宋体" w:hAnsi="宋体" w:hint="eastAsia"/>
          <w:sz w:val="32"/>
          <w:szCs w:val="32"/>
        </w:rPr>
        <w:t>加尔各答、</w:t>
      </w:r>
      <w:r w:rsidRPr="00907A1D">
        <w:rPr>
          <w:rFonts w:ascii="宋体" w:hAnsi="宋体" w:hint="eastAsia"/>
          <w:sz w:val="32"/>
          <w:szCs w:val="32"/>
        </w:rPr>
        <w:t>孟买、</w:t>
      </w:r>
      <w:r>
        <w:rPr>
          <w:rFonts w:ascii="宋体" w:hAnsi="宋体" w:hint="eastAsia"/>
          <w:sz w:val="32"/>
          <w:szCs w:val="32"/>
        </w:rPr>
        <w:t>金</w:t>
      </w:r>
      <w:r w:rsidRPr="00907A1D">
        <w:rPr>
          <w:rFonts w:ascii="宋体" w:hAnsi="宋体" w:hint="eastAsia"/>
          <w:sz w:val="32"/>
          <w:szCs w:val="32"/>
        </w:rPr>
        <w:t>奈和</w:t>
      </w:r>
      <w:r w:rsidRPr="008427EB">
        <w:rPr>
          <w:rFonts w:ascii="宋体" w:hAnsi="宋体" w:hint="eastAsia"/>
          <w:sz w:val="32"/>
          <w:szCs w:val="32"/>
        </w:rPr>
        <w:t>奎隆</w:t>
      </w:r>
      <w:r w:rsidRPr="00907A1D">
        <w:rPr>
          <w:rFonts w:ascii="宋体" w:hAnsi="宋体" w:hint="eastAsia"/>
          <w:sz w:val="32"/>
          <w:szCs w:val="32"/>
        </w:rPr>
        <w:t>等城市</w:t>
      </w:r>
      <w:r>
        <w:rPr>
          <w:rFonts w:ascii="宋体" w:hAnsi="宋体" w:hint="eastAsia"/>
          <w:sz w:val="32"/>
          <w:szCs w:val="32"/>
        </w:rPr>
        <w:t>也</w:t>
      </w:r>
      <w:r w:rsidRPr="00907A1D">
        <w:rPr>
          <w:rFonts w:ascii="宋体" w:hAnsi="宋体" w:hint="eastAsia"/>
          <w:sz w:val="32"/>
          <w:szCs w:val="32"/>
        </w:rPr>
        <w:t>举行了</w:t>
      </w:r>
      <w:r>
        <w:rPr>
          <w:rFonts w:ascii="宋体" w:hAnsi="宋体" w:hint="eastAsia"/>
          <w:sz w:val="32"/>
          <w:szCs w:val="32"/>
        </w:rPr>
        <w:t>纪念</w:t>
      </w:r>
      <w:r w:rsidRPr="00907A1D">
        <w:rPr>
          <w:rFonts w:ascii="宋体" w:hAnsi="宋体" w:hint="eastAsia"/>
          <w:sz w:val="32"/>
          <w:szCs w:val="32"/>
        </w:rPr>
        <w:t>活动。</w:t>
      </w:r>
    </w:p>
    <w:p w14:paraId="7CF0813C" w14:textId="0C465AE0" w:rsidR="009D5532" w:rsidRDefault="009D5532" w:rsidP="009D5532">
      <w:pPr>
        <w:spacing w:before="60" w:after="60" w:line="480" w:lineRule="exact"/>
        <w:ind w:firstLine="640"/>
        <w:rPr>
          <w:rFonts w:ascii="宋体" w:hAnsi="宋体" w:hint="eastAsia"/>
          <w:sz w:val="32"/>
          <w:szCs w:val="32"/>
        </w:rPr>
      </w:pPr>
      <w:r>
        <w:rPr>
          <w:rFonts w:ascii="宋体" w:hAnsi="宋体" w:hint="eastAsia"/>
          <w:sz w:val="32"/>
          <w:szCs w:val="32"/>
        </w:rPr>
        <w:t>在孟加拉国，</w:t>
      </w:r>
      <w:r w:rsidRPr="00907A1D">
        <w:rPr>
          <w:rFonts w:ascii="宋体" w:hAnsi="宋体" w:hint="eastAsia"/>
          <w:sz w:val="32"/>
          <w:szCs w:val="32"/>
        </w:rPr>
        <w:t>数百名妇女（大部分来自达卡大学）走上街头，抗议穆罕默德</w:t>
      </w:r>
      <w:r>
        <w:rPr>
          <w:rFonts w:ascii="宋体" w:hAnsi="宋体" w:hint="eastAsia"/>
          <w:sz w:val="32"/>
          <w:szCs w:val="32"/>
        </w:rPr>
        <w:t>·</w:t>
      </w:r>
      <w:r w:rsidRPr="00907A1D">
        <w:rPr>
          <w:rFonts w:ascii="宋体" w:hAnsi="宋体" w:hint="eastAsia"/>
          <w:sz w:val="32"/>
          <w:szCs w:val="32"/>
        </w:rPr>
        <w:t>尤努斯</w:t>
      </w:r>
      <w:r w:rsidR="002A7806">
        <w:rPr>
          <w:rFonts w:ascii="宋体" w:hAnsi="宋体" w:hint="eastAsia"/>
          <w:sz w:val="32"/>
          <w:szCs w:val="32"/>
        </w:rPr>
        <w:t>（</w:t>
      </w:r>
      <w:r w:rsidR="002A7806" w:rsidRPr="002A7806">
        <w:rPr>
          <w:rFonts w:ascii="宋体" w:hAnsi="宋体"/>
          <w:sz w:val="32"/>
          <w:szCs w:val="32"/>
        </w:rPr>
        <w:t>Muhammad Yunus</w:t>
      </w:r>
      <w:r w:rsidR="002A7806">
        <w:rPr>
          <w:rFonts w:ascii="宋体" w:hAnsi="宋体" w:hint="eastAsia"/>
          <w:sz w:val="32"/>
          <w:szCs w:val="32"/>
        </w:rPr>
        <w:t>）</w:t>
      </w:r>
      <w:r w:rsidRPr="00907A1D">
        <w:rPr>
          <w:rFonts w:ascii="宋体" w:hAnsi="宋体" w:hint="eastAsia"/>
          <w:sz w:val="32"/>
          <w:szCs w:val="32"/>
        </w:rPr>
        <w:t>领导的临时政府未能制止对妇女</w:t>
      </w:r>
      <w:r>
        <w:rPr>
          <w:rFonts w:ascii="宋体" w:hAnsi="宋体" w:hint="eastAsia"/>
          <w:sz w:val="32"/>
          <w:szCs w:val="32"/>
        </w:rPr>
        <w:t>和儿童</w:t>
      </w:r>
      <w:r w:rsidRPr="00907A1D">
        <w:rPr>
          <w:rFonts w:ascii="宋体" w:hAnsi="宋体" w:hint="eastAsia"/>
          <w:sz w:val="32"/>
          <w:szCs w:val="32"/>
        </w:rPr>
        <w:t>的暴力事件。</w:t>
      </w:r>
      <w:r>
        <w:rPr>
          <w:rFonts w:ascii="宋体" w:hAnsi="宋体" w:hint="eastAsia"/>
          <w:sz w:val="32"/>
          <w:szCs w:val="32"/>
        </w:rPr>
        <w:t>近年来，此类事件急剧增加。抗议者还要求严格执行保护妇女的法律。</w:t>
      </w:r>
    </w:p>
    <w:p w14:paraId="319AE005" w14:textId="4CEE1438" w:rsidR="009D5532" w:rsidRDefault="009D5532" w:rsidP="009D5532">
      <w:pPr>
        <w:spacing w:before="60" w:after="60" w:line="480" w:lineRule="exact"/>
        <w:ind w:firstLine="640"/>
        <w:rPr>
          <w:rFonts w:ascii="宋体" w:hAnsi="宋体" w:hint="eastAsia"/>
          <w:sz w:val="32"/>
          <w:szCs w:val="32"/>
        </w:rPr>
      </w:pPr>
      <w:r>
        <w:rPr>
          <w:rFonts w:ascii="宋体" w:hAnsi="宋体" w:hint="eastAsia"/>
          <w:sz w:val="32"/>
          <w:szCs w:val="32"/>
        </w:rPr>
        <w:t>在</w:t>
      </w:r>
      <w:r w:rsidRPr="00B04071">
        <w:rPr>
          <w:rFonts w:ascii="宋体" w:hAnsi="宋体" w:hint="eastAsia"/>
          <w:sz w:val="32"/>
          <w:szCs w:val="32"/>
        </w:rPr>
        <w:t>巴基斯坦</w:t>
      </w:r>
      <w:r>
        <w:rPr>
          <w:rFonts w:ascii="宋体" w:hAnsi="宋体" w:hint="eastAsia"/>
          <w:sz w:val="32"/>
          <w:szCs w:val="32"/>
        </w:rPr>
        <w:t>，“妇女前进”（</w:t>
      </w:r>
      <w:r w:rsidRPr="00A36C8D">
        <w:rPr>
          <w:rFonts w:ascii="宋体" w:hAnsi="宋体"/>
          <w:sz w:val="32"/>
          <w:szCs w:val="32"/>
        </w:rPr>
        <w:t>Aurat March</w:t>
      </w:r>
      <w:r>
        <w:rPr>
          <w:rFonts w:ascii="宋体" w:hAnsi="宋体" w:hint="eastAsia"/>
          <w:sz w:val="32"/>
          <w:szCs w:val="32"/>
        </w:rPr>
        <w:t>）的参与者计划3月8日在</w:t>
      </w:r>
      <w:r w:rsidRPr="00B04071">
        <w:rPr>
          <w:rFonts w:ascii="宋体" w:hAnsi="宋体" w:hint="eastAsia"/>
          <w:sz w:val="32"/>
          <w:szCs w:val="32"/>
        </w:rPr>
        <w:t>伊斯兰堡</w:t>
      </w:r>
      <w:r>
        <w:rPr>
          <w:rFonts w:ascii="宋体" w:hAnsi="宋体" w:hint="eastAsia"/>
          <w:sz w:val="32"/>
          <w:szCs w:val="32"/>
        </w:rPr>
        <w:t>组织游行，如往年一样</w:t>
      </w:r>
      <w:r w:rsidRPr="00B04071">
        <w:rPr>
          <w:rFonts w:ascii="宋体" w:hAnsi="宋体" w:hint="eastAsia"/>
          <w:sz w:val="32"/>
          <w:szCs w:val="32"/>
        </w:rPr>
        <w:t>再</w:t>
      </w:r>
      <w:r>
        <w:rPr>
          <w:rFonts w:ascii="宋体" w:hAnsi="宋体" w:hint="eastAsia"/>
          <w:sz w:val="32"/>
          <w:szCs w:val="32"/>
        </w:rPr>
        <w:t>度遭遇</w:t>
      </w:r>
      <w:r w:rsidRPr="00B04071">
        <w:rPr>
          <w:rFonts w:ascii="宋体" w:hAnsi="宋体" w:hint="eastAsia"/>
          <w:sz w:val="32"/>
          <w:szCs w:val="32"/>
        </w:rPr>
        <w:t>安全部队</w:t>
      </w:r>
      <w:r>
        <w:rPr>
          <w:rFonts w:ascii="宋体" w:hAnsi="宋体" w:hint="eastAsia"/>
          <w:sz w:val="32"/>
          <w:szCs w:val="32"/>
        </w:rPr>
        <w:t>的阻拦</w:t>
      </w:r>
      <w:r w:rsidRPr="00B04071">
        <w:rPr>
          <w:rFonts w:ascii="宋体" w:hAnsi="宋体" w:hint="eastAsia"/>
          <w:sz w:val="32"/>
          <w:szCs w:val="32"/>
        </w:rPr>
        <w:t>。</w:t>
      </w:r>
      <w:r>
        <w:rPr>
          <w:rFonts w:ascii="宋体" w:hAnsi="宋体" w:hint="eastAsia"/>
          <w:sz w:val="32"/>
          <w:szCs w:val="32"/>
        </w:rPr>
        <w:t>“妇女前进”组织成立于2018年，主张在巴基斯坦争取性别平等，要求将性别暴力认定为国家紧急事件</w:t>
      </w:r>
      <w:r w:rsidR="00E12301">
        <w:rPr>
          <w:rFonts w:ascii="宋体" w:hAnsi="宋体" w:hint="eastAsia"/>
          <w:sz w:val="32"/>
          <w:szCs w:val="32"/>
        </w:rPr>
        <w:t>。该组织</w:t>
      </w:r>
      <w:r>
        <w:rPr>
          <w:rFonts w:ascii="宋体" w:hAnsi="宋体" w:hint="eastAsia"/>
          <w:sz w:val="32"/>
          <w:szCs w:val="32"/>
        </w:rPr>
        <w:t>对国内</w:t>
      </w:r>
      <w:r w:rsidR="002A7806">
        <w:rPr>
          <w:rFonts w:ascii="宋体" w:hAnsi="宋体" w:hint="eastAsia"/>
          <w:sz w:val="32"/>
          <w:szCs w:val="32"/>
        </w:rPr>
        <w:t>大部分</w:t>
      </w:r>
      <w:r>
        <w:rPr>
          <w:rFonts w:ascii="宋体" w:hAnsi="宋体" w:hint="eastAsia"/>
          <w:sz w:val="32"/>
          <w:szCs w:val="32"/>
        </w:rPr>
        <w:t>进步运动和工人运动持声援态度。该组织参与者表示将在今年晚些时候开展更多行动。</w:t>
      </w:r>
      <w:r w:rsidR="00DA665E">
        <w:rPr>
          <w:rStyle w:val="af0"/>
          <w:rFonts w:ascii="宋体" w:hAnsi="宋体" w:hint="eastAsia"/>
          <w:sz w:val="32"/>
          <w:szCs w:val="32"/>
        </w:rPr>
        <w:footnoteReference w:customMarkFollows="1" w:id="1"/>
        <w:t>[1]</w:t>
      </w:r>
    </w:p>
    <w:p w14:paraId="6320CFD5" w14:textId="108F17D4" w:rsidR="00FF2307" w:rsidRPr="00FF2307" w:rsidRDefault="009D5532" w:rsidP="00FF2307">
      <w:pPr>
        <w:pStyle w:val="1"/>
        <w:spacing w:before="120" w:after="120" w:line="480" w:lineRule="exact"/>
        <w:jc w:val="left"/>
        <w:rPr>
          <w:rFonts w:ascii="黑体" w:eastAsia="黑体" w:hAnsi="黑体" w:hint="eastAsia"/>
          <w:b w:val="0"/>
          <w:bCs/>
          <w:szCs w:val="36"/>
        </w:rPr>
      </w:pPr>
      <w:bookmarkStart w:id="10" w:name="_Toc197336968"/>
      <w:r>
        <w:rPr>
          <w:rFonts w:ascii="黑体" w:eastAsia="黑体" w:hAnsi="黑体" w:hint="eastAsia"/>
          <w:b w:val="0"/>
          <w:bCs/>
          <w:szCs w:val="36"/>
        </w:rPr>
        <w:t>2</w:t>
      </w:r>
      <w:r w:rsidR="00FF2307" w:rsidRPr="00FF2307">
        <w:rPr>
          <w:rFonts w:ascii="黑体" w:eastAsia="黑体" w:hAnsi="黑体" w:hint="eastAsia"/>
          <w:b w:val="0"/>
          <w:bCs/>
          <w:szCs w:val="36"/>
        </w:rPr>
        <w:t>.</w:t>
      </w:r>
      <w:r w:rsidR="00CF28D0" w:rsidRPr="00CF28D0">
        <w:rPr>
          <w:rFonts w:ascii="黑体" w:eastAsia="黑体" w:hAnsi="黑体" w:hint="eastAsia"/>
          <w:b w:val="0"/>
          <w:bCs/>
          <w:szCs w:val="36"/>
        </w:rPr>
        <w:t>印度</w:t>
      </w:r>
      <w:r w:rsidR="00CF28D0">
        <w:rPr>
          <w:rFonts w:ascii="黑体" w:eastAsia="黑体" w:hAnsi="黑体" w:hint="eastAsia"/>
          <w:b w:val="0"/>
          <w:bCs/>
          <w:szCs w:val="36"/>
        </w:rPr>
        <w:t>左翼</w:t>
      </w:r>
      <w:r w:rsidR="00CF28D0" w:rsidRPr="00CF28D0">
        <w:rPr>
          <w:rFonts w:ascii="黑体" w:eastAsia="黑体" w:hAnsi="黑体" w:hint="eastAsia"/>
          <w:b w:val="0"/>
          <w:bCs/>
          <w:szCs w:val="36"/>
        </w:rPr>
        <w:t>举行全国抗议，谴责以色列犯罪活</w:t>
      </w:r>
      <w:bookmarkEnd w:id="8"/>
      <w:r w:rsidR="00CF28D0">
        <w:rPr>
          <w:rFonts w:ascii="黑体" w:eastAsia="黑体" w:hAnsi="黑体" w:hint="eastAsia"/>
          <w:b w:val="0"/>
          <w:bCs/>
          <w:szCs w:val="36"/>
        </w:rPr>
        <w:t>动</w:t>
      </w:r>
      <w:bookmarkEnd w:id="10"/>
    </w:p>
    <w:p w14:paraId="24E22249" w14:textId="675D1AB4" w:rsidR="00CF28D0" w:rsidRDefault="009D5532" w:rsidP="00CF28D0">
      <w:pPr>
        <w:spacing w:before="60" w:after="60" w:line="480" w:lineRule="exact"/>
        <w:ind w:firstLine="640"/>
        <w:rPr>
          <w:rFonts w:ascii="宋体" w:hAnsi="宋体" w:hint="eastAsia"/>
          <w:sz w:val="32"/>
          <w:szCs w:val="32"/>
        </w:rPr>
      </w:pPr>
      <w:r>
        <w:rPr>
          <w:rFonts w:ascii="宋体" w:hAnsi="宋体" w:hint="eastAsia"/>
          <w:sz w:val="32"/>
          <w:szCs w:val="32"/>
        </w:rPr>
        <w:t>2025年</w:t>
      </w:r>
      <w:r w:rsidR="00CF28D0">
        <w:rPr>
          <w:rFonts w:ascii="宋体" w:hAnsi="宋体" w:hint="eastAsia"/>
          <w:sz w:val="32"/>
          <w:szCs w:val="32"/>
        </w:rPr>
        <w:t>3月21日，印度左翼团体举行了全国抗议日活动，抗议以色列严重违反加沙停火协议，并要求印度政府采取更强硬立场，停止间接协助以色列的犯罪活动。活</w:t>
      </w:r>
      <w:r w:rsidR="00CF28D0">
        <w:rPr>
          <w:rFonts w:ascii="宋体" w:hAnsi="宋体" w:hint="eastAsia"/>
          <w:sz w:val="32"/>
          <w:szCs w:val="32"/>
        </w:rPr>
        <w:lastRenderedPageBreak/>
        <w:t>动的组织者是巴勒斯坦团结组织（</w:t>
      </w:r>
      <w:r w:rsidR="00CF28D0" w:rsidRPr="005E4090">
        <w:rPr>
          <w:rFonts w:ascii="宋体" w:hAnsi="宋体"/>
          <w:sz w:val="32"/>
          <w:szCs w:val="32"/>
        </w:rPr>
        <w:t>Palestine Solidarity Organization</w:t>
      </w:r>
      <w:r w:rsidR="00CF28D0">
        <w:rPr>
          <w:rFonts w:ascii="宋体" w:hAnsi="宋体" w:hint="eastAsia"/>
          <w:sz w:val="32"/>
          <w:szCs w:val="32"/>
        </w:rPr>
        <w:t>），该组织得到了</w:t>
      </w:r>
      <w:r w:rsidR="00CF28D0" w:rsidRPr="006E738D">
        <w:rPr>
          <w:rFonts w:ascii="宋体" w:hAnsi="宋体" w:hint="eastAsia"/>
          <w:sz w:val="32"/>
          <w:szCs w:val="32"/>
        </w:rPr>
        <w:t>大多数左翼政党以及学生、妇女和工会组织</w:t>
      </w:r>
      <w:r w:rsidR="00CF28D0">
        <w:rPr>
          <w:rFonts w:ascii="宋体" w:hAnsi="宋体" w:hint="eastAsia"/>
          <w:sz w:val="32"/>
          <w:szCs w:val="32"/>
        </w:rPr>
        <w:t>的支持</w:t>
      </w:r>
      <w:r w:rsidR="00CF28D0" w:rsidRPr="006E738D">
        <w:rPr>
          <w:rFonts w:ascii="宋体" w:hAnsi="宋体" w:hint="eastAsia"/>
          <w:sz w:val="32"/>
          <w:szCs w:val="32"/>
        </w:rPr>
        <w:t>。</w:t>
      </w:r>
    </w:p>
    <w:p w14:paraId="124A21BD" w14:textId="77777777" w:rsidR="00CF28D0" w:rsidRDefault="00CF28D0" w:rsidP="00CF28D0">
      <w:pPr>
        <w:spacing w:before="60" w:after="60" w:line="480" w:lineRule="exact"/>
        <w:ind w:firstLine="640"/>
        <w:rPr>
          <w:rFonts w:ascii="宋体" w:hAnsi="宋体" w:hint="eastAsia"/>
          <w:sz w:val="32"/>
          <w:szCs w:val="32"/>
        </w:rPr>
      </w:pPr>
      <w:r>
        <w:rPr>
          <w:rFonts w:ascii="宋体" w:hAnsi="宋体" w:hint="eastAsia"/>
          <w:sz w:val="32"/>
          <w:szCs w:val="32"/>
        </w:rPr>
        <w:t>抗议活动的主要要求包括：立即结束以色列的种族灭绝活动；依照国际刑事法院的逮捕令，逮捕以色列总理内塔尼亚胡；断绝印度与以色列的外交关系；建立独立的巴勒斯坦国。</w:t>
      </w:r>
    </w:p>
    <w:p w14:paraId="40FD139F" w14:textId="615ADE85" w:rsidR="00CF28D0" w:rsidRDefault="00CF28D0" w:rsidP="00CF28D0">
      <w:pPr>
        <w:spacing w:before="60" w:after="60" w:line="480" w:lineRule="exact"/>
        <w:ind w:firstLine="640"/>
        <w:rPr>
          <w:rFonts w:ascii="宋体" w:hAnsi="宋体" w:hint="eastAsia"/>
          <w:sz w:val="32"/>
          <w:szCs w:val="32"/>
        </w:rPr>
      </w:pPr>
      <w:r>
        <w:rPr>
          <w:rFonts w:ascii="宋体" w:hAnsi="宋体" w:hint="eastAsia"/>
          <w:sz w:val="32"/>
          <w:szCs w:val="32"/>
        </w:rPr>
        <w:t>在新德里的抗议现场，印度共产党（马克思主义）、印度共产党（马列）解放、全印度民主妇女协会、</w:t>
      </w:r>
      <w:r w:rsidRPr="006E738D">
        <w:rPr>
          <w:rFonts w:ascii="宋体" w:hAnsi="宋体" w:hint="eastAsia"/>
          <w:sz w:val="32"/>
          <w:szCs w:val="32"/>
        </w:rPr>
        <w:t>尼赫鲁</w:t>
      </w:r>
      <w:r>
        <w:rPr>
          <w:rFonts w:ascii="宋体" w:hAnsi="宋体" w:hint="eastAsia"/>
          <w:sz w:val="32"/>
          <w:szCs w:val="32"/>
        </w:rPr>
        <w:t>大学学生会（</w:t>
      </w:r>
      <w:r w:rsidRPr="005E4090">
        <w:rPr>
          <w:rFonts w:ascii="宋体" w:hAnsi="宋体"/>
          <w:sz w:val="32"/>
          <w:szCs w:val="32"/>
        </w:rPr>
        <w:t>JNUSU</w:t>
      </w:r>
      <w:r>
        <w:rPr>
          <w:rFonts w:ascii="宋体" w:hAnsi="宋体" w:hint="eastAsia"/>
          <w:sz w:val="32"/>
          <w:szCs w:val="32"/>
        </w:rPr>
        <w:t>）、印度学生联合会（</w:t>
      </w:r>
      <w:r w:rsidRPr="005E4090">
        <w:rPr>
          <w:rFonts w:ascii="宋体" w:hAnsi="宋体"/>
          <w:sz w:val="32"/>
          <w:szCs w:val="32"/>
        </w:rPr>
        <w:t>SFI</w:t>
      </w:r>
      <w:r>
        <w:rPr>
          <w:rFonts w:ascii="宋体" w:hAnsi="宋体" w:hint="eastAsia"/>
          <w:sz w:val="32"/>
          <w:szCs w:val="32"/>
        </w:rPr>
        <w:t>）等组织的领导人均做了发言。</w:t>
      </w:r>
      <w:r w:rsidR="00DA665E">
        <w:rPr>
          <w:rStyle w:val="af0"/>
          <w:rFonts w:ascii="宋体" w:hAnsi="宋体" w:hint="eastAsia"/>
          <w:sz w:val="32"/>
          <w:szCs w:val="32"/>
        </w:rPr>
        <w:footnoteReference w:customMarkFollows="1" w:id="2"/>
        <w:t>[2]</w:t>
      </w:r>
    </w:p>
    <w:p w14:paraId="4DA36730" w14:textId="62A5FDB9" w:rsidR="00FF2307" w:rsidRPr="00FF2307" w:rsidRDefault="009D5532" w:rsidP="00FF2307">
      <w:pPr>
        <w:pStyle w:val="1"/>
        <w:spacing w:before="120" w:after="120" w:line="480" w:lineRule="exact"/>
        <w:jc w:val="left"/>
        <w:rPr>
          <w:rFonts w:ascii="黑体" w:eastAsia="黑体" w:hAnsi="黑体" w:hint="eastAsia"/>
          <w:b w:val="0"/>
          <w:bCs/>
          <w:szCs w:val="36"/>
        </w:rPr>
      </w:pPr>
      <w:bookmarkStart w:id="11" w:name="_Toc28608"/>
      <w:bookmarkStart w:id="12" w:name="_Toc197336969"/>
      <w:r>
        <w:rPr>
          <w:rFonts w:ascii="黑体" w:eastAsia="黑体" w:hAnsi="黑体" w:hint="eastAsia"/>
          <w:b w:val="0"/>
          <w:bCs/>
          <w:szCs w:val="36"/>
        </w:rPr>
        <w:t>3</w:t>
      </w:r>
      <w:r w:rsidR="00FF2307" w:rsidRPr="00FF2307">
        <w:rPr>
          <w:rFonts w:ascii="黑体" w:eastAsia="黑体" w:hAnsi="黑体" w:hint="eastAsia"/>
          <w:b w:val="0"/>
          <w:bCs/>
          <w:szCs w:val="36"/>
        </w:rPr>
        <w:t>.</w:t>
      </w:r>
      <w:bookmarkEnd w:id="11"/>
      <w:r w:rsidR="00CF28D0" w:rsidRPr="00CF28D0">
        <w:rPr>
          <w:rFonts w:ascii="黑体" w:eastAsia="黑体" w:hAnsi="黑体" w:hint="eastAsia"/>
          <w:b w:val="0"/>
          <w:bCs/>
          <w:szCs w:val="36"/>
        </w:rPr>
        <w:t>印度卡纳塔克邦</w:t>
      </w:r>
      <w:r w:rsidR="00794D77">
        <w:rPr>
          <w:rFonts w:ascii="黑体" w:eastAsia="黑体" w:hAnsi="黑体" w:hint="eastAsia"/>
          <w:b w:val="0"/>
          <w:bCs/>
          <w:szCs w:val="36"/>
        </w:rPr>
        <w:t>3</w:t>
      </w:r>
      <w:r w:rsidR="00CF28D0">
        <w:rPr>
          <w:rFonts w:ascii="黑体" w:eastAsia="黑体" w:hAnsi="黑体" w:hint="eastAsia"/>
          <w:b w:val="0"/>
          <w:bCs/>
          <w:szCs w:val="36"/>
        </w:rPr>
        <w:t>万</w:t>
      </w:r>
      <w:r w:rsidR="00CF28D0" w:rsidRPr="00CF28D0">
        <w:rPr>
          <w:rFonts w:ascii="黑体" w:eastAsia="黑体" w:hAnsi="黑体" w:hint="eastAsia"/>
          <w:b w:val="0"/>
          <w:bCs/>
          <w:szCs w:val="36"/>
        </w:rPr>
        <w:t>工人举行历史性抗议</w:t>
      </w:r>
      <w:bookmarkEnd w:id="12"/>
    </w:p>
    <w:p w14:paraId="29B2CC3C" w14:textId="00AB79F9" w:rsidR="00CF28D0" w:rsidRDefault="00E12301" w:rsidP="00CF28D0">
      <w:pPr>
        <w:spacing w:before="60" w:after="60" w:line="480" w:lineRule="exact"/>
        <w:ind w:firstLine="640"/>
        <w:rPr>
          <w:rFonts w:ascii="宋体" w:hAnsi="宋体" w:hint="eastAsia"/>
          <w:sz w:val="32"/>
          <w:szCs w:val="32"/>
        </w:rPr>
      </w:pPr>
      <w:r>
        <w:rPr>
          <w:rFonts w:ascii="宋体" w:hAnsi="宋体" w:hint="eastAsia"/>
          <w:sz w:val="32"/>
          <w:szCs w:val="32"/>
        </w:rPr>
        <w:t>2025年</w:t>
      </w:r>
      <w:r w:rsidR="00CF28D0">
        <w:rPr>
          <w:rFonts w:ascii="宋体" w:hAnsi="宋体" w:hint="eastAsia"/>
          <w:sz w:val="32"/>
          <w:szCs w:val="32"/>
        </w:rPr>
        <w:t>3月3日至3月7日，印度南部卡纳塔克邦的3万多名工人聚集在该邦首府班加罗尔，参与由印度工会中心（CITU）</w:t>
      </w:r>
      <w:r w:rsidR="00161F6A">
        <w:rPr>
          <w:rFonts w:ascii="宋体" w:hAnsi="宋体" w:hint="eastAsia"/>
          <w:sz w:val="32"/>
          <w:szCs w:val="32"/>
        </w:rPr>
        <w:t>卡纳塔克</w:t>
      </w:r>
      <w:r w:rsidR="00CF28D0">
        <w:rPr>
          <w:rFonts w:ascii="宋体" w:hAnsi="宋体" w:hint="eastAsia"/>
          <w:sz w:val="32"/>
          <w:szCs w:val="32"/>
        </w:rPr>
        <w:t>邦委员会领导的为期五天的抗议。印度工会中心是印度共产党（马克思主义）领导下的全国性工会组织。</w:t>
      </w:r>
    </w:p>
    <w:p w14:paraId="4B51EE8A" w14:textId="77777777" w:rsidR="00CF28D0" w:rsidRDefault="00CF28D0" w:rsidP="00CF28D0">
      <w:pPr>
        <w:spacing w:before="60" w:after="60" w:line="480" w:lineRule="exact"/>
        <w:ind w:firstLine="640"/>
        <w:rPr>
          <w:rFonts w:ascii="宋体" w:hAnsi="宋体" w:hint="eastAsia"/>
          <w:sz w:val="32"/>
          <w:szCs w:val="32"/>
        </w:rPr>
      </w:pPr>
      <w:r>
        <w:rPr>
          <w:rFonts w:ascii="宋体" w:hAnsi="宋体" w:hint="eastAsia"/>
          <w:sz w:val="32"/>
          <w:szCs w:val="32"/>
        </w:rPr>
        <w:t>印度工会中心卡纳塔克邦委员会主席瓦拉拉克希米（</w:t>
      </w:r>
      <w:r w:rsidRPr="00737F58">
        <w:rPr>
          <w:rFonts w:ascii="宋体" w:hAnsi="宋体"/>
          <w:sz w:val="32"/>
          <w:szCs w:val="32"/>
        </w:rPr>
        <w:t>Varalakshmi</w:t>
      </w:r>
      <w:r>
        <w:rPr>
          <w:rFonts w:ascii="宋体" w:hAnsi="宋体" w:hint="eastAsia"/>
          <w:sz w:val="32"/>
          <w:szCs w:val="32"/>
        </w:rPr>
        <w:t>）表示，无论是家庭帮工、街头小贩，还是航空航天和计算机等行业的高技能工人，都参加了这次示威。</w:t>
      </w:r>
    </w:p>
    <w:p w14:paraId="5AB0D426" w14:textId="039F92EA" w:rsidR="00CF28D0" w:rsidRDefault="00CF28D0" w:rsidP="00CF28D0">
      <w:pPr>
        <w:spacing w:before="60" w:after="60" w:line="480" w:lineRule="exact"/>
        <w:ind w:firstLine="640"/>
        <w:rPr>
          <w:rFonts w:ascii="宋体" w:hAnsi="宋体" w:hint="eastAsia"/>
          <w:sz w:val="32"/>
          <w:szCs w:val="32"/>
        </w:rPr>
      </w:pPr>
      <w:r>
        <w:rPr>
          <w:rFonts w:ascii="宋体" w:hAnsi="宋体" w:hint="eastAsia"/>
          <w:sz w:val="32"/>
          <w:szCs w:val="32"/>
        </w:rPr>
        <w:lastRenderedPageBreak/>
        <w:t>示威工人的诉求包括：（1）根据物价指数提高最低工资和具体补贴，并立法赋予从事</w:t>
      </w:r>
      <w:r w:rsidR="00161F6A">
        <w:rPr>
          <w:rFonts w:ascii="宋体" w:hAnsi="宋体" w:hint="eastAsia"/>
          <w:sz w:val="32"/>
          <w:szCs w:val="32"/>
        </w:rPr>
        <w:t>常</w:t>
      </w:r>
      <w:r>
        <w:rPr>
          <w:rFonts w:ascii="宋体" w:hAnsi="宋体" w:hint="eastAsia"/>
          <w:sz w:val="32"/>
          <w:szCs w:val="32"/>
        </w:rPr>
        <w:t>年工作的合同工永久雇员身份；（2）国大党（</w:t>
      </w:r>
      <w:r w:rsidRPr="00351D66">
        <w:rPr>
          <w:rFonts w:ascii="宋体" w:hAnsi="宋体"/>
          <w:sz w:val="32"/>
          <w:szCs w:val="32"/>
        </w:rPr>
        <w:t>Congress party</w:t>
      </w:r>
      <w:r>
        <w:rPr>
          <w:rFonts w:ascii="宋体" w:hAnsi="宋体" w:hint="eastAsia"/>
          <w:sz w:val="32"/>
          <w:szCs w:val="32"/>
        </w:rPr>
        <w:t>）主导的邦议会和邦政府必须抵制并废除印度人民党（BJP）施行的削弱劳动法、增加工时、放宽解雇条件等反劳工政策；（3）向工人提供目前严重缺乏的防护装备和医疗保健服务，并解决急切的住房问题；（4）解决日益严重的拖欠工资问题；（5）解决在劳动待遇方面对女性的严重歧视问题，承认女性社区劳动者的雇佣劳动者身份，为女性劳动者设立带薪月经假；（6）解决农民工的待遇问题，以及乡村地区农民土地被侵占的问题；（7）解除对劳工运动的种种限制和阻碍；（8）立法增加富人税，保障穷苦人民的生计。</w:t>
      </w:r>
      <w:r w:rsidR="00DA665E">
        <w:rPr>
          <w:rStyle w:val="af0"/>
          <w:rFonts w:ascii="宋体" w:hAnsi="宋体" w:hint="eastAsia"/>
          <w:sz w:val="32"/>
          <w:szCs w:val="32"/>
        </w:rPr>
        <w:footnoteReference w:customMarkFollows="1" w:id="3"/>
        <w:t>[3]</w:t>
      </w:r>
    </w:p>
    <w:p w14:paraId="3D2DA210" w14:textId="0F553D7D"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13" w:name="_Toc28077"/>
      <w:bookmarkStart w:id="14" w:name="_Toc197336970"/>
      <w:r w:rsidRPr="00FF2307">
        <w:rPr>
          <w:rFonts w:ascii="黑体" w:eastAsia="黑体" w:hAnsi="黑体" w:hint="eastAsia"/>
          <w:b w:val="0"/>
          <w:bCs/>
          <w:szCs w:val="36"/>
        </w:rPr>
        <w:t>4.</w:t>
      </w:r>
      <w:bookmarkEnd w:id="13"/>
      <w:r w:rsidR="00CF28D0" w:rsidRPr="00CF28D0">
        <w:rPr>
          <w:rFonts w:ascii="黑体" w:eastAsia="黑体" w:hAnsi="黑体" w:hint="eastAsia"/>
          <w:b w:val="0"/>
          <w:bCs/>
          <w:szCs w:val="36"/>
        </w:rPr>
        <w:t>印共（毛）武装与军警发生重大交火</w:t>
      </w:r>
      <w:bookmarkEnd w:id="14"/>
    </w:p>
    <w:p w14:paraId="5A7D61C7" w14:textId="24DDCF76" w:rsidR="00CF28D0" w:rsidRDefault="00E12301" w:rsidP="00CF28D0">
      <w:pPr>
        <w:spacing w:before="60" w:after="60" w:line="480" w:lineRule="exact"/>
        <w:ind w:firstLine="640"/>
        <w:rPr>
          <w:rFonts w:ascii="宋体" w:hAnsi="宋体" w:hint="eastAsia"/>
          <w:sz w:val="32"/>
          <w:szCs w:val="32"/>
        </w:rPr>
      </w:pPr>
      <w:r>
        <w:rPr>
          <w:rFonts w:ascii="宋体" w:hAnsi="宋体" w:hint="eastAsia"/>
          <w:sz w:val="32"/>
          <w:szCs w:val="32"/>
        </w:rPr>
        <w:t>2025年</w:t>
      </w:r>
      <w:r w:rsidR="00CF28D0">
        <w:rPr>
          <w:rFonts w:ascii="宋体" w:hAnsi="宋体" w:hint="eastAsia"/>
          <w:sz w:val="32"/>
          <w:szCs w:val="32"/>
        </w:rPr>
        <w:t>3月，印度共产党（毛主义）（</w:t>
      </w:r>
      <w:r w:rsidR="00CF28D0" w:rsidRPr="004E725E">
        <w:rPr>
          <w:rFonts w:ascii="宋体" w:hAnsi="宋体"/>
          <w:sz w:val="32"/>
          <w:szCs w:val="32"/>
        </w:rPr>
        <w:t>CPI(M</w:t>
      </w:r>
      <w:r w:rsidR="00CF28D0">
        <w:rPr>
          <w:rFonts w:ascii="宋体" w:hAnsi="宋体" w:hint="eastAsia"/>
          <w:sz w:val="32"/>
          <w:szCs w:val="32"/>
        </w:rPr>
        <w:t>aoist</w:t>
      </w:r>
      <w:r w:rsidR="00CF28D0" w:rsidRPr="004E725E">
        <w:rPr>
          <w:rFonts w:ascii="宋体" w:hAnsi="宋体"/>
          <w:sz w:val="32"/>
          <w:szCs w:val="32"/>
        </w:rPr>
        <w:t>)</w:t>
      </w:r>
      <w:r w:rsidR="00CF28D0">
        <w:rPr>
          <w:rFonts w:ascii="宋体" w:hAnsi="宋体" w:hint="eastAsia"/>
          <w:sz w:val="32"/>
          <w:szCs w:val="32"/>
        </w:rPr>
        <w:t>）领导下的人民解放游击军（PLGA）可能与该国军警发生了重大交火。</w:t>
      </w:r>
    </w:p>
    <w:p w14:paraId="171CF5A6" w14:textId="7BCA6026" w:rsidR="00CF28D0" w:rsidRDefault="00CF28D0" w:rsidP="00CF28D0">
      <w:pPr>
        <w:spacing w:before="60" w:after="60" w:line="480" w:lineRule="exact"/>
        <w:ind w:firstLine="640"/>
        <w:rPr>
          <w:rFonts w:ascii="宋体" w:hAnsi="宋体" w:hint="eastAsia"/>
          <w:sz w:val="32"/>
          <w:szCs w:val="32"/>
        </w:rPr>
      </w:pPr>
      <w:r>
        <w:rPr>
          <w:rFonts w:ascii="宋体" w:hAnsi="宋体" w:hint="eastAsia"/>
          <w:sz w:val="32"/>
          <w:szCs w:val="32"/>
        </w:rPr>
        <w:t>根据印度警方公布的信息：3月20日在恰蒂斯加尔邦</w:t>
      </w:r>
      <w:r w:rsidRPr="005B6862">
        <w:rPr>
          <w:rFonts w:ascii="宋体" w:hAnsi="宋体" w:hint="eastAsia"/>
          <w:sz w:val="32"/>
          <w:szCs w:val="32"/>
        </w:rPr>
        <w:t>巴斯塔</w:t>
      </w:r>
      <w:r>
        <w:rPr>
          <w:rFonts w:ascii="宋体" w:hAnsi="宋体" w:hint="eastAsia"/>
          <w:sz w:val="32"/>
          <w:szCs w:val="32"/>
        </w:rPr>
        <w:t>县的两次遭遇战中，至少有26名印共（毛）武装人员死亡；3月22日，在恰蒂斯加尔邦</w:t>
      </w:r>
      <w:r w:rsidRPr="00DD7CED">
        <w:rPr>
          <w:rFonts w:ascii="宋体" w:hAnsi="宋体" w:hint="eastAsia"/>
          <w:sz w:val="32"/>
          <w:szCs w:val="32"/>
        </w:rPr>
        <w:t>达恩泰瓦达</w:t>
      </w:r>
      <w:r>
        <w:rPr>
          <w:rFonts w:ascii="宋体" w:hAnsi="宋体" w:hint="eastAsia"/>
          <w:sz w:val="32"/>
          <w:szCs w:val="32"/>
        </w:rPr>
        <w:t>县的交战中，3名印共（毛）武装人员死亡；3月29日，在恰蒂斯加尔邦苏格马县的交战中，至少有17名印共（毛）武装人</w:t>
      </w:r>
      <w:r>
        <w:rPr>
          <w:rFonts w:ascii="宋体" w:hAnsi="宋体" w:hint="eastAsia"/>
          <w:sz w:val="32"/>
          <w:szCs w:val="32"/>
        </w:rPr>
        <w:lastRenderedPageBreak/>
        <w:t>员死亡。印度</w:t>
      </w:r>
      <w:r w:rsidR="002A7806">
        <w:rPr>
          <w:rFonts w:ascii="宋体" w:hAnsi="宋体" w:hint="eastAsia"/>
          <w:sz w:val="32"/>
          <w:szCs w:val="32"/>
        </w:rPr>
        <w:t>军警</w:t>
      </w:r>
      <w:r>
        <w:rPr>
          <w:rFonts w:ascii="宋体" w:hAnsi="宋体" w:hint="eastAsia"/>
          <w:sz w:val="32"/>
          <w:szCs w:val="32"/>
        </w:rPr>
        <w:t>在这几次交战中的伤亡尚不清楚。</w:t>
      </w:r>
    </w:p>
    <w:p w14:paraId="4D08996D" w14:textId="0B5A759A" w:rsidR="00CF28D0" w:rsidRDefault="00CF28D0" w:rsidP="00CF28D0">
      <w:pPr>
        <w:spacing w:before="60" w:after="60" w:line="480" w:lineRule="exact"/>
        <w:ind w:firstLine="640"/>
        <w:rPr>
          <w:rFonts w:ascii="宋体" w:hAnsi="宋体" w:hint="eastAsia"/>
          <w:sz w:val="32"/>
          <w:szCs w:val="32"/>
        </w:rPr>
      </w:pPr>
      <w:r w:rsidRPr="00912013">
        <w:rPr>
          <w:rFonts w:ascii="宋体" w:hAnsi="宋体" w:hint="eastAsia"/>
          <w:sz w:val="32"/>
          <w:szCs w:val="32"/>
        </w:rPr>
        <w:t>3月18日，</w:t>
      </w:r>
      <w:r>
        <w:rPr>
          <w:rFonts w:ascii="宋体" w:hAnsi="宋体" w:hint="eastAsia"/>
          <w:sz w:val="32"/>
          <w:szCs w:val="32"/>
        </w:rPr>
        <w:t>在贾坎德邦</w:t>
      </w:r>
      <w:r w:rsidRPr="00912013">
        <w:rPr>
          <w:rFonts w:ascii="宋体" w:hAnsi="宋体" w:hint="eastAsia"/>
          <w:sz w:val="32"/>
          <w:szCs w:val="32"/>
        </w:rPr>
        <w:t>西</w:t>
      </w:r>
      <w:r>
        <w:rPr>
          <w:rFonts w:ascii="宋体" w:hAnsi="宋体" w:hint="eastAsia"/>
          <w:sz w:val="32"/>
          <w:szCs w:val="32"/>
        </w:rPr>
        <w:t>新奔县的</w:t>
      </w:r>
      <w:r w:rsidRPr="00912013">
        <w:rPr>
          <w:rFonts w:ascii="宋体" w:hAnsi="宋体" w:hint="eastAsia"/>
          <w:sz w:val="32"/>
          <w:szCs w:val="32"/>
        </w:rPr>
        <w:t>萨兰达森林（Saranda forest）</w:t>
      </w:r>
      <w:r>
        <w:rPr>
          <w:rFonts w:ascii="宋体" w:hAnsi="宋体" w:hint="eastAsia"/>
          <w:sz w:val="32"/>
          <w:szCs w:val="32"/>
        </w:rPr>
        <w:t>，安全部队的一名副警督被印共（毛）埋设的</w:t>
      </w:r>
      <w:r w:rsidRPr="00912013">
        <w:rPr>
          <w:rFonts w:ascii="宋体" w:hAnsi="宋体" w:hint="eastAsia"/>
          <w:sz w:val="32"/>
          <w:szCs w:val="32"/>
        </w:rPr>
        <w:t>简易爆炸装置</w:t>
      </w:r>
      <w:r>
        <w:rPr>
          <w:rFonts w:ascii="宋体" w:hAnsi="宋体" w:hint="eastAsia"/>
          <w:sz w:val="32"/>
          <w:szCs w:val="32"/>
        </w:rPr>
        <w:t>炸</w:t>
      </w:r>
      <w:r w:rsidRPr="00912013">
        <w:rPr>
          <w:rFonts w:ascii="宋体" w:hAnsi="宋体" w:hint="eastAsia"/>
          <w:sz w:val="32"/>
          <w:szCs w:val="32"/>
        </w:rPr>
        <w:t>伤。这是该</w:t>
      </w:r>
      <w:r>
        <w:rPr>
          <w:rFonts w:ascii="宋体" w:hAnsi="宋体" w:hint="eastAsia"/>
          <w:sz w:val="32"/>
          <w:szCs w:val="32"/>
        </w:rPr>
        <w:t>县</w:t>
      </w:r>
      <w:r w:rsidRPr="00912013">
        <w:rPr>
          <w:rFonts w:ascii="宋体" w:hAnsi="宋体" w:hint="eastAsia"/>
          <w:sz w:val="32"/>
          <w:szCs w:val="32"/>
        </w:rPr>
        <w:t>本月发生的第二起此类事件</w:t>
      </w:r>
      <w:r>
        <w:rPr>
          <w:rFonts w:ascii="宋体" w:hAnsi="宋体" w:hint="eastAsia"/>
          <w:sz w:val="32"/>
          <w:szCs w:val="32"/>
        </w:rPr>
        <w:t>。3月20日，在恰蒂斯加尔邦比</w:t>
      </w:r>
      <w:r w:rsidRPr="00B35482">
        <w:rPr>
          <w:rFonts w:ascii="宋体" w:hAnsi="宋体" w:hint="eastAsia"/>
          <w:sz w:val="32"/>
          <w:szCs w:val="32"/>
        </w:rPr>
        <w:t>贾布尔县</w:t>
      </w:r>
      <w:r>
        <w:rPr>
          <w:rFonts w:ascii="宋体" w:hAnsi="宋体" w:hint="eastAsia"/>
          <w:sz w:val="32"/>
          <w:szCs w:val="32"/>
        </w:rPr>
        <w:t>，也有</w:t>
      </w:r>
      <w:r w:rsidR="002A7806">
        <w:rPr>
          <w:rFonts w:ascii="宋体" w:hAnsi="宋体" w:hint="eastAsia"/>
          <w:sz w:val="32"/>
          <w:szCs w:val="32"/>
        </w:rPr>
        <w:t>两名</w:t>
      </w:r>
      <w:r>
        <w:rPr>
          <w:rFonts w:ascii="宋体" w:hAnsi="宋体" w:hint="eastAsia"/>
          <w:sz w:val="32"/>
          <w:szCs w:val="32"/>
        </w:rPr>
        <w:t>警方人员因同样的原因受伤。</w:t>
      </w:r>
    </w:p>
    <w:p w14:paraId="550D371B" w14:textId="7BD1A31E" w:rsidR="00FF2307" w:rsidRDefault="00CF28D0" w:rsidP="00FF2307">
      <w:pPr>
        <w:spacing w:before="60" w:after="60" w:line="480" w:lineRule="exact"/>
        <w:ind w:firstLine="640"/>
        <w:rPr>
          <w:rFonts w:ascii="宋体" w:hAnsi="宋体" w:hint="eastAsia"/>
          <w:sz w:val="32"/>
          <w:szCs w:val="32"/>
        </w:rPr>
      </w:pPr>
      <w:r>
        <w:rPr>
          <w:rFonts w:ascii="宋体" w:hAnsi="宋体" w:hint="eastAsia"/>
          <w:sz w:val="32"/>
          <w:szCs w:val="32"/>
        </w:rPr>
        <w:t>3月9日，</w:t>
      </w:r>
      <w:r w:rsidRPr="00912013">
        <w:rPr>
          <w:rFonts w:ascii="宋体" w:hAnsi="宋体" w:hint="eastAsia"/>
          <w:sz w:val="32"/>
          <w:szCs w:val="32"/>
        </w:rPr>
        <w:t>支持印度人民战争国际委员会（ICSPWI）呼吁所有马列</w:t>
      </w:r>
      <w:r>
        <w:rPr>
          <w:rFonts w:ascii="宋体" w:hAnsi="宋体" w:hint="eastAsia"/>
          <w:sz w:val="32"/>
          <w:szCs w:val="32"/>
        </w:rPr>
        <w:t>毛</w:t>
      </w:r>
      <w:r w:rsidRPr="00912013">
        <w:rPr>
          <w:rFonts w:ascii="宋体" w:hAnsi="宋体" w:hint="eastAsia"/>
          <w:sz w:val="32"/>
          <w:szCs w:val="32"/>
        </w:rPr>
        <w:t>主义共产党、革命政党</w:t>
      </w:r>
      <w:r>
        <w:rPr>
          <w:rFonts w:ascii="宋体" w:hAnsi="宋体" w:hint="eastAsia"/>
          <w:sz w:val="32"/>
          <w:szCs w:val="32"/>
        </w:rPr>
        <w:t>和</w:t>
      </w:r>
      <w:r w:rsidRPr="00912013">
        <w:rPr>
          <w:rFonts w:ascii="宋体" w:hAnsi="宋体" w:hint="eastAsia"/>
          <w:sz w:val="32"/>
          <w:szCs w:val="32"/>
        </w:rPr>
        <w:t>反帝力量</w:t>
      </w:r>
      <w:r>
        <w:rPr>
          <w:rFonts w:ascii="宋体" w:hAnsi="宋体" w:hint="eastAsia"/>
          <w:sz w:val="32"/>
          <w:szCs w:val="32"/>
        </w:rPr>
        <w:t>，在4月7日至12日开展国际主义行动周活动，并在今后一年内加强声援印度人民战争的活动，</w:t>
      </w:r>
      <w:r w:rsidRPr="00912013">
        <w:rPr>
          <w:rFonts w:ascii="宋体" w:hAnsi="宋体" w:hint="eastAsia"/>
          <w:sz w:val="32"/>
          <w:szCs w:val="32"/>
        </w:rPr>
        <w:t>以</w:t>
      </w:r>
      <w:r>
        <w:rPr>
          <w:rFonts w:ascii="宋体" w:hAnsi="宋体" w:hint="eastAsia"/>
          <w:sz w:val="32"/>
          <w:szCs w:val="32"/>
        </w:rPr>
        <w:t>回击印度</w:t>
      </w:r>
      <w:r w:rsidRPr="00912013">
        <w:rPr>
          <w:rFonts w:ascii="宋体" w:hAnsi="宋体" w:hint="eastAsia"/>
          <w:sz w:val="32"/>
          <w:szCs w:val="32"/>
        </w:rPr>
        <w:t>莫迪政府</w:t>
      </w:r>
      <w:r>
        <w:rPr>
          <w:rFonts w:ascii="宋体" w:hAnsi="宋体" w:hint="eastAsia"/>
          <w:sz w:val="32"/>
          <w:szCs w:val="32"/>
        </w:rPr>
        <w:t>“在2026年3月之前消灭印共（毛）”的叫嚣</w:t>
      </w:r>
      <w:r w:rsidRPr="00912013">
        <w:rPr>
          <w:rFonts w:ascii="宋体" w:hAnsi="宋体" w:hint="eastAsia"/>
          <w:sz w:val="32"/>
          <w:szCs w:val="32"/>
        </w:rPr>
        <w:t>。</w:t>
      </w:r>
      <w:r w:rsidR="00DA665E">
        <w:rPr>
          <w:rStyle w:val="af0"/>
          <w:rFonts w:ascii="宋体" w:hAnsi="宋体" w:hint="eastAsia"/>
          <w:sz w:val="32"/>
          <w:szCs w:val="32"/>
        </w:rPr>
        <w:footnoteReference w:customMarkFollows="1" w:id="4"/>
        <w:t>[4]</w:t>
      </w:r>
    </w:p>
    <w:p w14:paraId="7707E6F0" w14:textId="0D7D508C" w:rsidR="00FF2307" w:rsidRPr="00794D77" w:rsidRDefault="00FF2307" w:rsidP="00FF2307">
      <w:pPr>
        <w:pStyle w:val="1"/>
        <w:spacing w:before="120" w:after="120" w:line="480" w:lineRule="exact"/>
        <w:jc w:val="left"/>
        <w:rPr>
          <w:rFonts w:ascii="黑体" w:eastAsia="黑体" w:hAnsi="黑体" w:hint="eastAsia"/>
          <w:b w:val="0"/>
          <w:bCs/>
          <w:szCs w:val="36"/>
        </w:rPr>
      </w:pPr>
      <w:bookmarkStart w:id="15" w:name="_Toc1044"/>
      <w:bookmarkStart w:id="16" w:name="_Toc197336971"/>
      <w:r w:rsidRPr="00794D77">
        <w:rPr>
          <w:rFonts w:ascii="黑体" w:eastAsia="黑体" w:hAnsi="黑体" w:hint="eastAsia"/>
          <w:b w:val="0"/>
          <w:bCs/>
          <w:szCs w:val="36"/>
        </w:rPr>
        <w:t>5.菲律宾新人民军</w:t>
      </w:r>
      <w:bookmarkEnd w:id="15"/>
      <w:r w:rsidR="00794D77" w:rsidRPr="00794D77">
        <w:rPr>
          <w:rFonts w:ascii="黑体" w:eastAsia="黑体" w:hAnsi="黑体" w:hint="eastAsia"/>
          <w:b w:val="0"/>
          <w:bCs/>
          <w:szCs w:val="36"/>
        </w:rPr>
        <w:t>迎来建军56周年</w:t>
      </w:r>
      <w:bookmarkEnd w:id="16"/>
    </w:p>
    <w:p w14:paraId="4475B453" w14:textId="77777777" w:rsidR="00B25289" w:rsidRDefault="00B25289" w:rsidP="00B25289">
      <w:pPr>
        <w:spacing w:before="60" w:after="60" w:line="480" w:lineRule="exact"/>
        <w:ind w:firstLine="640"/>
        <w:rPr>
          <w:rFonts w:ascii="宋体" w:hAnsi="宋体" w:hint="eastAsia"/>
          <w:sz w:val="32"/>
          <w:szCs w:val="32"/>
        </w:rPr>
      </w:pPr>
      <w:r>
        <w:rPr>
          <w:rFonts w:ascii="宋体" w:hAnsi="宋体" w:hint="eastAsia"/>
          <w:sz w:val="32"/>
          <w:szCs w:val="32"/>
        </w:rPr>
        <w:t>2025年3月29日是菲律宾新人民军（NPA）建军56周年纪念日。菲律宾新人民军成立于1969年，从一支小部队开始，在菲律宾被压迫人民的支持下发展成为菲律宾国家政权的头号威胁。</w:t>
      </w:r>
    </w:p>
    <w:p w14:paraId="7293AA04" w14:textId="3AEF84B6" w:rsidR="00B25289" w:rsidRDefault="00B25289" w:rsidP="00B25289">
      <w:pPr>
        <w:spacing w:before="60" w:after="60" w:line="480" w:lineRule="exact"/>
        <w:ind w:firstLine="640"/>
        <w:rPr>
          <w:rFonts w:ascii="宋体" w:hAnsi="宋体" w:hint="eastAsia"/>
          <w:sz w:val="32"/>
          <w:szCs w:val="32"/>
        </w:rPr>
      </w:pPr>
      <w:r>
        <w:rPr>
          <w:rFonts w:ascii="宋体" w:hAnsi="宋体" w:hint="eastAsia"/>
          <w:sz w:val="32"/>
          <w:szCs w:val="32"/>
        </w:rPr>
        <w:t>在建军56周年前夕的</w:t>
      </w:r>
      <w:r w:rsidRPr="00FB277F">
        <w:rPr>
          <w:rFonts w:ascii="宋体" w:hAnsi="宋体" w:hint="eastAsia"/>
          <w:sz w:val="32"/>
          <w:szCs w:val="32"/>
        </w:rPr>
        <w:t>3月18日，新人民军</w:t>
      </w:r>
      <w:r>
        <w:rPr>
          <w:rFonts w:ascii="宋体" w:hAnsi="宋体" w:hint="eastAsia"/>
          <w:sz w:val="32"/>
          <w:szCs w:val="32"/>
        </w:rPr>
        <w:t>某部</w:t>
      </w:r>
      <w:r w:rsidRPr="00FB277F">
        <w:rPr>
          <w:rFonts w:ascii="宋体" w:hAnsi="宋体" w:hint="eastAsia"/>
          <w:sz w:val="32"/>
          <w:szCs w:val="32"/>
        </w:rPr>
        <w:t>在西内格罗斯省托博索市（Toboso）的卢纳将军村（Barangay General Luna）击退了</w:t>
      </w:r>
      <w:r>
        <w:rPr>
          <w:rFonts w:ascii="宋体" w:hAnsi="宋体" w:hint="eastAsia"/>
          <w:sz w:val="32"/>
          <w:szCs w:val="32"/>
        </w:rPr>
        <w:t>菲律宾武装部队第79步兵营的</w:t>
      </w:r>
      <w:r w:rsidRPr="00FB277F">
        <w:rPr>
          <w:rFonts w:ascii="宋体" w:hAnsi="宋体" w:hint="eastAsia"/>
          <w:sz w:val="32"/>
          <w:szCs w:val="32"/>
        </w:rPr>
        <w:t>进攻</w:t>
      </w:r>
      <w:r>
        <w:rPr>
          <w:rFonts w:ascii="宋体" w:hAnsi="宋体" w:hint="eastAsia"/>
          <w:sz w:val="32"/>
          <w:szCs w:val="32"/>
        </w:rPr>
        <w:t>。新人民军战士表示他们在有利位置率先对政府军开火。交火5分钟后，新人民军携带全部武器安全撤离。新人民军表示这次战斗使政府军遭受了不少伤亡，而政府军则表示</w:t>
      </w:r>
      <w:r>
        <w:rPr>
          <w:rFonts w:ascii="宋体" w:hAnsi="宋体" w:hint="eastAsia"/>
          <w:sz w:val="32"/>
          <w:szCs w:val="32"/>
        </w:rPr>
        <w:lastRenderedPageBreak/>
        <w:t>只有3名士兵受伤。</w:t>
      </w:r>
      <w:r w:rsidR="00DA665E">
        <w:rPr>
          <w:rStyle w:val="af0"/>
          <w:rFonts w:ascii="宋体" w:hAnsi="宋体" w:hint="eastAsia"/>
          <w:sz w:val="32"/>
          <w:szCs w:val="32"/>
        </w:rPr>
        <w:footnoteReference w:customMarkFollows="1" w:id="5"/>
        <w:t>[5]</w:t>
      </w:r>
    </w:p>
    <w:p w14:paraId="56B85F9D" w14:textId="43DA8AFB"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17" w:name="_Toc8347"/>
      <w:bookmarkStart w:id="18" w:name="_Toc197336972"/>
      <w:r w:rsidRPr="00FF2307">
        <w:rPr>
          <w:rFonts w:ascii="黑体" w:eastAsia="黑体" w:hAnsi="黑体" w:hint="eastAsia"/>
          <w:b w:val="0"/>
          <w:bCs/>
          <w:szCs w:val="36"/>
        </w:rPr>
        <w:t>6.</w:t>
      </w:r>
      <w:bookmarkEnd w:id="17"/>
      <w:r w:rsidR="00794D77" w:rsidRPr="00794D77">
        <w:rPr>
          <w:rFonts w:ascii="黑体" w:eastAsia="黑体" w:hAnsi="黑体" w:hint="eastAsia"/>
          <w:b w:val="0"/>
          <w:bCs/>
          <w:szCs w:val="36"/>
        </w:rPr>
        <w:t>巴基斯坦人民</w:t>
      </w:r>
      <w:r w:rsidR="00794D77">
        <w:rPr>
          <w:rFonts w:ascii="黑体" w:eastAsia="黑体" w:hAnsi="黑体" w:hint="eastAsia"/>
          <w:b w:val="0"/>
          <w:bCs/>
          <w:szCs w:val="36"/>
        </w:rPr>
        <w:t>继续</w:t>
      </w:r>
      <w:r w:rsidR="00794D77" w:rsidRPr="00794D77">
        <w:rPr>
          <w:rFonts w:ascii="黑体" w:eastAsia="黑体" w:hAnsi="黑体" w:hint="eastAsia"/>
          <w:b w:val="0"/>
          <w:bCs/>
          <w:szCs w:val="36"/>
        </w:rPr>
        <w:t>反对在印度河上游新建运河</w:t>
      </w:r>
      <w:bookmarkEnd w:id="18"/>
    </w:p>
    <w:p w14:paraId="51D6AE04" w14:textId="6151129A" w:rsidR="00794D77" w:rsidRDefault="00794D77" w:rsidP="00FF2307">
      <w:pPr>
        <w:spacing w:before="60" w:after="60" w:line="480" w:lineRule="exact"/>
        <w:ind w:firstLine="640"/>
        <w:rPr>
          <w:rFonts w:ascii="宋体" w:hAnsi="宋体" w:hint="eastAsia"/>
          <w:sz w:val="32"/>
          <w:szCs w:val="32"/>
        </w:rPr>
      </w:pPr>
      <w:r>
        <w:rPr>
          <w:rFonts w:ascii="宋体" w:hAnsi="宋体" w:hint="eastAsia"/>
          <w:sz w:val="32"/>
          <w:szCs w:val="32"/>
        </w:rPr>
        <w:t>由于</w:t>
      </w:r>
      <w:r w:rsidR="00161F6A">
        <w:rPr>
          <w:rFonts w:ascii="宋体" w:hAnsi="宋体" w:hint="eastAsia"/>
          <w:sz w:val="32"/>
          <w:szCs w:val="32"/>
        </w:rPr>
        <w:t>巴基斯坦</w:t>
      </w:r>
      <w:r>
        <w:rPr>
          <w:rFonts w:ascii="宋体" w:hAnsi="宋体" w:hint="eastAsia"/>
          <w:sz w:val="32"/>
          <w:szCs w:val="32"/>
        </w:rPr>
        <w:t>政府一直拒绝重新考虑撤回“绿色巴基斯坦倡议”</w:t>
      </w:r>
      <w:r w:rsidR="00161F6A">
        <w:rPr>
          <w:rFonts w:ascii="宋体" w:hAnsi="宋体" w:hint="eastAsia"/>
          <w:sz w:val="32"/>
          <w:szCs w:val="32"/>
        </w:rPr>
        <w:t>（</w:t>
      </w:r>
      <w:r w:rsidR="00161F6A" w:rsidRPr="00161F6A">
        <w:rPr>
          <w:rFonts w:ascii="宋体" w:hAnsi="宋体"/>
          <w:sz w:val="32"/>
          <w:szCs w:val="32"/>
        </w:rPr>
        <w:t>G</w:t>
      </w:r>
      <w:r w:rsidR="00CD7143">
        <w:rPr>
          <w:rFonts w:ascii="宋体" w:hAnsi="宋体" w:hint="eastAsia"/>
          <w:sz w:val="32"/>
          <w:szCs w:val="32"/>
        </w:rPr>
        <w:t>P</w:t>
      </w:r>
      <w:r w:rsidR="00161F6A" w:rsidRPr="00161F6A">
        <w:rPr>
          <w:rFonts w:ascii="宋体" w:hAnsi="宋体"/>
          <w:sz w:val="32"/>
          <w:szCs w:val="32"/>
        </w:rPr>
        <w:t>I</w:t>
      </w:r>
      <w:r w:rsidR="00161F6A">
        <w:rPr>
          <w:rFonts w:ascii="宋体" w:hAnsi="宋体" w:hint="eastAsia"/>
          <w:sz w:val="32"/>
          <w:szCs w:val="32"/>
        </w:rPr>
        <w:t>），</w:t>
      </w:r>
      <w:r>
        <w:rPr>
          <w:rFonts w:ascii="宋体" w:hAnsi="宋体" w:hint="eastAsia"/>
          <w:sz w:val="32"/>
          <w:szCs w:val="32"/>
        </w:rPr>
        <w:t>人民的反对呼声日益高涨。该“倡议”关于在印度河上游旁遮普省新建运河的计划，或将导致下游信德省面临严重干旱，加剧生态危机和社会问题。</w:t>
      </w:r>
    </w:p>
    <w:p w14:paraId="2A8DECAC" w14:textId="67B7278F" w:rsidR="00794D77" w:rsidRDefault="00E12301" w:rsidP="00FF2307">
      <w:pPr>
        <w:spacing w:before="60" w:after="60" w:line="480" w:lineRule="exact"/>
        <w:ind w:firstLine="640"/>
        <w:rPr>
          <w:rFonts w:ascii="宋体" w:hAnsi="宋体" w:hint="eastAsia"/>
          <w:sz w:val="32"/>
          <w:szCs w:val="32"/>
        </w:rPr>
      </w:pPr>
      <w:r>
        <w:rPr>
          <w:rFonts w:ascii="宋体" w:hAnsi="宋体" w:hint="eastAsia"/>
          <w:sz w:val="32"/>
          <w:szCs w:val="32"/>
        </w:rPr>
        <w:t>2025年</w:t>
      </w:r>
      <w:r w:rsidR="00794D77">
        <w:rPr>
          <w:rFonts w:ascii="宋体" w:hAnsi="宋体" w:hint="eastAsia"/>
          <w:sz w:val="32"/>
          <w:szCs w:val="32"/>
        </w:rPr>
        <w:t>3月22日，农民团体和进步组织参加了全国范围反对该“倡议”的大型抗议活动。其中，左翼政党人民工人党（</w:t>
      </w:r>
      <w:r w:rsidR="00794D77" w:rsidRPr="00E215B9">
        <w:rPr>
          <w:rFonts w:ascii="宋体" w:hAnsi="宋体"/>
          <w:sz w:val="32"/>
          <w:szCs w:val="32"/>
        </w:rPr>
        <w:t>Awami Workers' Party</w:t>
      </w:r>
      <w:r w:rsidR="00794D77">
        <w:rPr>
          <w:rFonts w:ascii="宋体" w:hAnsi="宋体" w:hint="eastAsia"/>
          <w:sz w:val="32"/>
          <w:szCs w:val="32"/>
        </w:rPr>
        <w:t>）宣称该“倡议”是一个“不公正的开发项目”，是一场打着“发展”旗号的生态灾难和对当地农民的掠夺，而且在本质上是巴基斯坦当局对国际货币基金组织</w:t>
      </w:r>
      <w:r w:rsidR="00CD7143">
        <w:rPr>
          <w:rFonts w:ascii="宋体" w:hAnsi="宋体" w:hint="eastAsia"/>
          <w:sz w:val="32"/>
          <w:szCs w:val="32"/>
        </w:rPr>
        <w:t>殖民政策的</w:t>
      </w:r>
      <w:r w:rsidR="00794D77">
        <w:rPr>
          <w:rFonts w:ascii="宋体" w:hAnsi="宋体" w:hint="eastAsia"/>
          <w:sz w:val="32"/>
          <w:szCs w:val="32"/>
        </w:rPr>
        <w:t>屈从。</w:t>
      </w:r>
    </w:p>
    <w:p w14:paraId="4E43FD91" w14:textId="61F1DC36" w:rsidR="00794D77" w:rsidRDefault="00794D77" w:rsidP="00FF2307">
      <w:pPr>
        <w:spacing w:before="60" w:after="60" w:line="480" w:lineRule="exact"/>
        <w:ind w:firstLine="640"/>
        <w:rPr>
          <w:rFonts w:ascii="宋体" w:hAnsi="宋体" w:hint="eastAsia"/>
          <w:sz w:val="32"/>
          <w:szCs w:val="32"/>
        </w:rPr>
      </w:pPr>
      <w:r>
        <w:rPr>
          <w:rFonts w:ascii="宋体" w:hAnsi="宋体" w:hint="eastAsia"/>
          <w:sz w:val="32"/>
          <w:szCs w:val="32"/>
        </w:rPr>
        <w:t>旁遮普省的多位农民领袖也表达了广大农民对该“倡议”的反对。环保人士也对该“倡议”不征求民意、不按法律程序施行的合法性提出了质疑。巴基斯坦农民联络委员会（</w:t>
      </w:r>
      <w:r w:rsidRPr="00D25E99">
        <w:rPr>
          <w:rFonts w:ascii="宋体" w:hAnsi="宋体"/>
          <w:sz w:val="32"/>
          <w:szCs w:val="32"/>
        </w:rPr>
        <w:t>Pakistan Kissan Rabita Committee</w:t>
      </w:r>
      <w:r>
        <w:rPr>
          <w:rFonts w:ascii="宋体" w:hAnsi="宋体" w:hint="eastAsia"/>
          <w:sz w:val="32"/>
          <w:szCs w:val="32"/>
        </w:rPr>
        <w:t>）还就该“倡议”引发的水资源冲突对该国联邦制度的潜在危害发出了警告。</w:t>
      </w:r>
      <w:r w:rsidR="00DA665E">
        <w:rPr>
          <w:rStyle w:val="af0"/>
          <w:rFonts w:ascii="宋体" w:hAnsi="宋体" w:hint="eastAsia"/>
          <w:sz w:val="32"/>
          <w:szCs w:val="32"/>
        </w:rPr>
        <w:footnoteReference w:customMarkFollows="1" w:id="6"/>
        <w:t>[6]</w:t>
      </w:r>
    </w:p>
    <w:p w14:paraId="206D942C" w14:textId="44DDE7C5" w:rsidR="00FF2307" w:rsidRPr="00383F17" w:rsidRDefault="00FF2307" w:rsidP="00FF2307">
      <w:pPr>
        <w:pStyle w:val="1"/>
        <w:spacing w:before="120" w:after="120" w:line="480" w:lineRule="exact"/>
        <w:jc w:val="left"/>
        <w:rPr>
          <w:rFonts w:ascii="黑体" w:eastAsia="黑体" w:hAnsi="黑体" w:hint="eastAsia"/>
          <w:b w:val="0"/>
          <w:bCs/>
          <w:szCs w:val="36"/>
        </w:rPr>
      </w:pPr>
      <w:bookmarkStart w:id="19" w:name="_Toc12924"/>
      <w:bookmarkStart w:id="20" w:name="_Toc197336973"/>
      <w:r w:rsidRPr="00FF2307">
        <w:rPr>
          <w:rFonts w:ascii="黑体" w:eastAsia="黑体" w:hAnsi="黑体" w:hint="eastAsia"/>
          <w:b w:val="0"/>
          <w:bCs/>
          <w:szCs w:val="36"/>
        </w:rPr>
        <w:t>7.</w:t>
      </w:r>
      <w:bookmarkEnd w:id="19"/>
      <w:r w:rsidR="00383F17" w:rsidRPr="00383F17">
        <w:rPr>
          <w:rFonts w:ascii="黑体" w:eastAsia="黑体" w:hAnsi="黑体" w:hint="eastAsia"/>
          <w:b w:val="0"/>
          <w:bCs/>
          <w:szCs w:val="36"/>
        </w:rPr>
        <w:t>土耳其共产党积极参与反政府抗议</w:t>
      </w:r>
      <w:bookmarkEnd w:id="20"/>
    </w:p>
    <w:p w14:paraId="42D1990A" w14:textId="7F0C4EA9" w:rsidR="008C26B1" w:rsidRDefault="00E12301" w:rsidP="00383F17">
      <w:pPr>
        <w:spacing w:before="60" w:after="60" w:line="480" w:lineRule="exact"/>
        <w:ind w:firstLine="640"/>
        <w:rPr>
          <w:rFonts w:ascii="宋体" w:hAnsi="宋体" w:hint="eastAsia"/>
          <w:sz w:val="32"/>
          <w:szCs w:val="32"/>
        </w:rPr>
      </w:pPr>
      <w:r>
        <w:rPr>
          <w:rFonts w:ascii="宋体" w:hAnsi="宋体" w:hint="eastAsia"/>
          <w:sz w:val="32"/>
          <w:szCs w:val="32"/>
        </w:rPr>
        <w:t>2025年</w:t>
      </w:r>
      <w:r w:rsidR="00383F17" w:rsidRPr="00383F17">
        <w:rPr>
          <w:rFonts w:ascii="宋体" w:hAnsi="宋体" w:hint="eastAsia"/>
          <w:sz w:val="32"/>
          <w:szCs w:val="32"/>
        </w:rPr>
        <w:t>3月19日</w:t>
      </w:r>
      <w:r w:rsidR="00383F17" w:rsidRPr="00383F17">
        <w:rPr>
          <w:rFonts w:ascii="宋体" w:hAnsi="宋体"/>
          <w:sz w:val="32"/>
          <w:szCs w:val="32"/>
        </w:rPr>
        <w:t>，土耳其警方</w:t>
      </w:r>
      <w:r w:rsidR="00383F17" w:rsidRPr="00383F17">
        <w:rPr>
          <w:rFonts w:ascii="宋体" w:hAnsi="宋体" w:hint="eastAsia"/>
          <w:sz w:val="32"/>
          <w:szCs w:val="32"/>
        </w:rPr>
        <w:t>以涉嫌腐败为由，</w:t>
      </w:r>
      <w:r w:rsidR="00383F17" w:rsidRPr="00383F17">
        <w:rPr>
          <w:rFonts w:ascii="宋体" w:hAnsi="宋体"/>
          <w:sz w:val="32"/>
          <w:szCs w:val="32"/>
        </w:rPr>
        <w:t>逮</w:t>
      </w:r>
      <w:r w:rsidR="00383F17" w:rsidRPr="00383F17">
        <w:rPr>
          <w:rFonts w:ascii="宋体" w:hAnsi="宋体"/>
          <w:sz w:val="32"/>
          <w:szCs w:val="32"/>
        </w:rPr>
        <w:lastRenderedPageBreak/>
        <w:t>捕了伊斯坦布尔</w:t>
      </w:r>
      <w:r w:rsidR="00383F17" w:rsidRPr="00383F17">
        <w:rPr>
          <w:rFonts w:ascii="宋体" w:hAnsi="宋体" w:hint="eastAsia"/>
          <w:sz w:val="32"/>
          <w:szCs w:val="32"/>
        </w:rPr>
        <w:t>民选</w:t>
      </w:r>
      <w:r w:rsidR="00383F17" w:rsidRPr="00383F17">
        <w:rPr>
          <w:rFonts w:ascii="宋体" w:hAnsi="宋体"/>
          <w:sz w:val="32"/>
          <w:szCs w:val="32"/>
        </w:rPr>
        <w:t>市长</w:t>
      </w:r>
      <w:r w:rsidR="00383F17" w:rsidRPr="00383F17">
        <w:rPr>
          <w:rFonts w:ascii="宋体" w:hAnsi="宋体" w:hint="eastAsia"/>
          <w:sz w:val="32"/>
          <w:szCs w:val="32"/>
        </w:rPr>
        <w:t>、共和人民党（CHP）党员</w:t>
      </w:r>
      <w:r w:rsidR="00383F17" w:rsidRPr="00383F17">
        <w:rPr>
          <w:rFonts w:ascii="宋体" w:hAnsi="宋体"/>
          <w:sz w:val="32"/>
          <w:szCs w:val="32"/>
        </w:rPr>
        <w:t>埃克雷姆·伊马</w:t>
      </w:r>
      <w:r w:rsidR="00383F17" w:rsidRPr="00383F17">
        <w:rPr>
          <w:rFonts w:ascii="宋体" w:hAnsi="宋体" w:hint="eastAsia"/>
          <w:sz w:val="32"/>
          <w:szCs w:val="32"/>
        </w:rPr>
        <w:t>姆奥卢</w:t>
      </w:r>
      <w:r w:rsidR="00383F17" w:rsidRPr="00383F17">
        <w:rPr>
          <w:rFonts w:ascii="宋体" w:hAnsi="宋体"/>
          <w:sz w:val="32"/>
          <w:szCs w:val="32"/>
        </w:rPr>
        <w:t xml:space="preserve">（Ekrem </w:t>
      </w:r>
      <w:r w:rsidR="00383F17" w:rsidRPr="00383F17">
        <w:rPr>
          <w:rFonts w:ascii="Cambria" w:hAnsi="Cambria" w:cs="Cambria"/>
          <w:sz w:val="32"/>
          <w:szCs w:val="32"/>
        </w:rPr>
        <w:t>İ</w:t>
      </w:r>
      <w:r w:rsidR="00383F17" w:rsidRPr="00383F17">
        <w:rPr>
          <w:rFonts w:ascii="宋体" w:hAnsi="宋体"/>
          <w:sz w:val="32"/>
          <w:szCs w:val="32"/>
        </w:rPr>
        <w:t>mamo</w:t>
      </w:r>
      <w:r w:rsidR="00383F17" w:rsidRPr="00383F17">
        <w:rPr>
          <w:rFonts w:ascii="Cambria" w:hAnsi="Cambria" w:cs="Cambria"/>
          <w:sz w:val="32"/>
          <w:szCs w:val="32"/>
        </w:rPr>
        <w:t>ğ</w:t>
      </w:r>
      <w:r w:rsidR="00383F17" w:rsidRPr="00383F17">
        <w:rPr>
          <w:rFonts w:ascii="宋体" w:hAnsi="宋体"/>
          <w:sz w:val="32"/>
          <w:szCs w:val="32"/>
        </w:rPr>
        <w:t>lu）</w:t>
      </w:r>
      <w:r w:rsidR="00383F17" w:rsidRPr="00383F17">
        <w:rPr>
          <w:rFonts w:ascii="宋体" w:hAnsi="宋体" w:hint="eastAsia"/>
          <w:sz w:val="32"/>
          <w:szCs w:val="32"/>
        </w:rPr>
        <w:t>和反对派记者伊斯梅尔·塞马兹（</w:t>
      </w:r>
      <w:r w:rsidR="00383F17" w:rsidRPr="00383F17">
        <w:rPr>
          <w:rFonts w:ascii="Cambria" w:hAnsi="Cambria" w:cs="Cambria"/>
          <w:sz w:val="32"/>
          <w:szCs w:val="32"/>
        </w:rPr>
        <w:t>İ</w:t>
      </w:r>
      <w:r w:rsidR="00383F17" w:rsidRPr="00383F17">
        <w:rPr>
          <w:rFonts w:ascii="宋体" w:hAnsi="宋体"/>
          <w:sz w:val="32"/>
          <w:szCs w:val="32"/>
        </w:rPr>
        <w:t>smail Saymaz</w:t>
      </w:r>
      <w:r w:rsidR="00383F17" w:rsidRPr="00383F17">
        <w:rPr>
          <w:rFonts w:ascii="宋体" w:hAnsi="宋体" w:hint="eastAsia"/>
          <w:sz w:val="32"/>
          <w:szCs w:val="32"/>
        </w:rPr>
        <w:t>）等100余人。</w:t>
      </w:r>
    </w:p>
    <w:p w14:paraId="2D8F71A6" w14:textId="69164039" w:rsidR="00383F17" w:rsidRPr="00383F17" w:rsidRDefault="00383F17" w:rsidP="00383F17">
      <w:pPr>
        <w:spacing w:before="60" w:after="60" w:line="480" w:lineRule="exact"/>
        <w:ind w:firstLine="640"/>
        <w:rPr>
          <w:rFonts w:ascii="宋体" w:hAnsi="宋体" w:hint="eastAsia"/>
          <w:sz w:val="32"/>
          <w:szCs w:val="32"/>
        </w:rPr>
      </w:pPr>
      <w:r w:rsidRPr="00383F17">
        <w:rPr>
          <w:rFonts w:ascii="宋体" w:hAnsi="宋体" w:hint="eastAsia"/>
          <w:sz w:val="32"/>
          <w:szCs w:val="32"/>
        </w:rPr>
        <w:t>反对党普遍认为这次逮捕是政治迫害，目的是加强埃尔多安政府的权力。逮捕</w:t>
      </w:r>
      <w:r w:rsidRPr="00383F17">
        <w:rPr>
          <w:rFonts w:ascii="宋体" w:hAnsi="宋体"/>
          <w:sz w:val="32"/>
          <w:szCs w:val="32"/>
        </w:rPr>
        <w:t>引发</w:t>
      </w:r>
      <w:r w:rsidRPr="00383F17">
        <w:rPr>
          <w:rFonts w:ascii="宋体" w:hAnsi="宋体" w:hint="eastAsia"/>
          <w:sz w:val="32"/>
          <w:szCs w:val="32"/>
        </w:rPr>
        <w:t>了国内</w:t>
      </w:r>
      <w:r w:rsidRPr="00383F17">
        <w:rPr>
          <w:rFonts w:ascii="宋体" w:hAnsi="宋体"/>
          <w:sz w:val="32"/>
          <w:szCs w:val="32"/>
        </w:rPr>
        <w:t>大规模抗议</w:t>
      </w:r>
      <w:r w:rsidRPr="00383F17">
        <w:rPr>
          <w:rFonts w:ascii="宋体" w:hAnsi="宋体" w:hint="eastAsia"/>
          <w:sz w:val="32"/>
          <w:szCs w:val="32"/>
        </w:rPr>
        <w:t>，除</w:t>
      </w:r>
      <w:r w:rsidR="008C26B1">
        <w:rPr>
          <w:rFonts w:ascii="宋体" w:hAnsi="宋体" w:hint="eastAsia"/>
          <w:sz w:val="32"/>
          <w:szCs w:val="32"/>
        </w:rPr>
        <w:t>执政党</w:t>
      </w:r>
      <w:r w:rsidRPr="00383F17">
        <w:rPr>
          <w:rFonts w:ascii="宋体" w:hAnsi="宋体" w:hint="eastAsia"/>
          <w:sz w:val="32"/>
          <w:szCs w:val="32"/>
        </w:rPr>
        <w:t>正义与发展党</w:t>
      </w:r>
      <w:r w:rsidR="008C26B1">
        <w:rPr>
          <w:rFonts w:ascii="宋体" w:hAnsi="宋体" w:hint="eastAsia"/>
          <w:sz w:val="32"/>
          <w:szCs w:val="32"/>
        </w:rPr>
        <w:t>（AKP）、参政党</w:t>
      </w:r>
      <w:r w:rsidRPr="00383F17">
        <w:rPr>
          <w:rFonts w:ascii="宋体" w:hAnsi="宋体" w:hint="eastAsia"/>
          <w:sz w:val="32"/>
          <w:szCs w:val="32"/>
        </w:rPr>
        <w:t>民族主义运动党</w:t>
      </w:r>
      <w:r w:rsidR="008C26B1">
        <w:rPr>
          <w:rFonts w:ascii="宋体" w:hAnsi="宋体" w:hint="eastAsia"/>
          <w:sz w:val="32"/>
          <w:szCs w:val="32"/>
        </w:rPr>
        <w:t>（MHP）</w:t>
      </w:r>
      <w:r w:rsidRPr="00383F17">
        <w:rPr>
          <w:rFonts w:ascii="宋体" w:hAnsi="宋体" w:hint="eastAsia"/>
          <w:sz w:val="32"/>
          <w:szCs w:val="32"/>
        </w:rPr>
        <w:t>外的几乎所有政党都</w:t>
      </w:r>
      <w:r w:rsidR="00CD7143">
        <w:rPr>
          <w:rFonts w:ascii="宋体" w:hAnsi="宋体" w:hint="eastAsia"/>
          <w:sz w:val="32"/>
          <w:szCs w:val="32"/>
        </w:rPr>
        <w:t>加入</w:t>
      </w:r>
      <w:r w:rsidRPr="00383F17">
        <w:rPr>
          <w:rFonts w:ascii="宋体" w:hAnsi="宋体" w:hint="eastAsia"/>
          <w:sz w:val="32"/>
          <w:szCs w:val="32"/>
        </w:rPr>
        <w:t>了抗议</w:t>
      </w:r>
      <w:r w:rsidRPr="00383F17">
        <w:rPr>
          <w:rFonts w:ascii="宋体" w:hAnsi="宋体"/>
          <w:sz w:val="32"/>
          <w:szCs w:val="32"/>
        </w:rPr>
        <w:t>。</w:t>
      </w:r>
      <w:r w:rsidRPr="00383F17">
        <w:rPr>
          <w:rFonts w:ascii="宋体" w:hAnsi="宋体" w:hint="eastAsia"/>
          <w:sz w:val="32"/>
          <w:szCs w:val="32"/>
        </w:rPr>
        <w:t>据共和人民党估计，在伊斯坦布尔约有100万人</w:t>
      </w:r>
      <w:r w:rsidR="00CD7143">
        <w:rPr>
          <w:rFonts w:ascii="宋体" w:hAnsi="宋体" w:hint="eastAsia"/>
          <w:sz w:val="32"/>
          <w:szCs w:val="32"/>
        </w:rPr>
        <w:t>参加</w:t>
      </w:r>
      <w:r w:rsidRPr="00383F17">
        <w:rPr>
          <w:rFonts w:ascii="宋体" w:hAnsi="宋体" w:hint="eastAsia"/>
          <w:sz w:val="32"/>
          <w:szCs w:val="32"/>
        </w:rPr>
        <w:t>了抗议。</w:t>
      </w:r>
    </w:p>
    <w:p w14:paraId="7307C68B" w14:textId="48EDF2F5" w:rsidR="00383F17" w:rsidRPr="00383F17" w:rsidRDefault="00383F17" w:rsidP="00383F17">
      <w:pPr>
        <w:spacing w:before="60" w:after="60" w:line="480" w:lineRule="exact"/>
        <w:ind w:firstLine="640"/>
        <w:rPr>
          <w:rFonts w:ascii="宋体" w:hAnsi="宋体" w:hint="eastAsia"/>
          <w:sz w:val="32"/>
          <w:szCs w:val="32"/>
        </w:rPr>
      </w:pPr>
      <w:r w:rsidRPr="00383F17">
        <w:rPr>
          <w:rFonts w:ascii="宋体" w:hAnsi="宋体" w:hint="eastAsia"/>
          <w:sz w:val="32"/>
          <w:szCs w:val="32"/>
        </w:rPr>
        <w:t>土耳其共产党</w:t>
      </w:r>
      <w:r w:rsidR="00CD7143">
        <w:rPr>
          <w:rFonts w:ascii="宋体" w:hAnsi="宋体" w:hint="eastAsia"/>
          <w:sz w:val="32"/>
          <w:szCs w:val="32"/>
        </w:rPr>
        <w:t>（TKP）</w:t>
      </w:r>
      <w:r w:rsidRPr="00383F17">
        <w:rPr>
          <w:rFonts w:ascii="宋体" w:hAnsi="宋体" w:hint="eastAsia"/>
          <w:sz w:val="32"/>
          <w:szCs w:val="32"/>
        </w:rPr>
        <w:t>积极参与了此次抗议。土耳其共产党伊斯坦布尔省组织负责人</w:t>
      </w:r>
      <w:r w:rsidR="008C26B1">
        <w:rPr>
          <w:rFonts w:ascii="宋体" w:hAnsi="宋体" w:hint="eastAsia"/>
          <w:sz w:val="32"/>
          <w:szCs w:val="32"/>
        </w:rPr>
        <w:t>艾哈迈德·丁切尔（</w:t>
      </w:r>
      <w:r w:rsidRPr="00383F17">
        <w:rPr>
          <w:rFonts w:ascii="宋体" w:hAnsi="宋体"/>
          <w:sz w:val="32"/>
          <w:szCs w:val="32"/>
        </w:rPr>
        <w:t>Ahmet Dincel</w:t>
      </w:r>
      <w:r w:rsidR="008C26B1">
        <w:rPr>
          <w:rFonts w:ascii="宋体" w:hAnsi="宋体" w:hint="eastAsia"/>
          <w:sz w:val="32"/>
          <w:szCs w:val="32"/>
        </w:rPr>
        <w:t>）</w:t>
      </w:r>
      <w:r w:rsidRPr="00383F17">
        <w:rPr>
          <w:rFonts w:ascii="宋体" w:hAnsi="宋体" w:hint="eastAsia"/>
          <w:sz w:val="32"/>
          <w:szCs w:val="32"/>
        </w:rPr>
        <w:t>、党委员会成员</w:t>
      </w:r>
      <w:r w:rsidR="008C26B1" w:rsidRPr="008C26B1">
        <w:rPr>
          <w:rFonts w:ascii="宋体" w:hAnsi="宋体" w:hint="eastAsia"/>
          <w:sz w:val="32"/>
          <w:szCs w:val="32"/>
        </w:rPr>
        <w:t>阿尔达·哈</w:t>
      </w:r>
      <w:r w:rsidR="008C26B1">
        <w:rPr>
          <w:rFonts w:ascii="宋体" w:hAnsi="宋体" w:hint="eastAsia"/>
          <w:sz w:val="32"/>
          <w:szCs w:val="32"/>
        </w:rPr>
        <w:t>吉</w:t>
      </w:r>
      <w:r w:rsidR="008C26B1" w:rsidRPr="008C26B1">
        <w:rPr>
          <w:rFonts w:ascii="宋体" w:hAnsi="宋体" w:hint="eastAsia"/>
          <w:sz w:val="32"/>
          <w:szCs w:val="32"/>
        </w:rPr>
        <w:t>尤</w:t>
      </w:r>
      <w:r w:rsidR="008C26B1">
        <w:rPr>
          <w:rFonts w:ascii="宋体" w:hAnsi="宋体" w:hint="eastAsia"/>
          <w:sz w:val="32"/>
          <w:szCs w:val="32"/>
        </w:rPr>
        <w:t>素夫</w:t>
      </w:r>
      <w:r w:rsidR="008C26B1" w:rsidRPr="008C26B1">
        <w:rPr>
          <w:rFonts w:ascii="宋体" w:hAnsi="宋体" w:hint="eastAsia"/>
          <w:sz w:val="32"/>
          <w:szCs w:val="32"/>
        </w:rPr>
        <w:t>格</w:t>
      </w:r>
      <w:r w:rsidR="008C26B1">
        <w:rPr>
          <w:rFonts w:ascii="宋体" w:hAnsi="宋体" w:hint="eastAsia"/>
          <w:sz w:val="32"/>
          <w:szCs w:val="32"/>
        </w:rPr>
        <w:t>卢（</w:t>
      </w:r>
      <w:r w:rsidRPr="00383F17">
        <w:rPr>
          <w:rFonts w:ascii="宋体" w:hAnsi="宋体"/>
          <w:sz w:val="32"/>
          <w:szCs w:val="32"/>
        </w:rPr>
        <w:t>Arda Hac</w:t>
      </w:r>
      <w:r w:rsidRPr="00383F17">
        <w:rPr>
          <w:rFonts w:ascii="Cambria" w:hAnsi="Cambria" w:cs="Cambria"/>
          <w:sz w:val="32"/>
          <w:szCs w:val="32"/>
        </w:rPr>
        <w:t>ı</w:t>
      </w:r>
      <w:r w:rsidRPr="00383F17">
        <w:rPr>
          <w:rFonts w:ascii="宋体" w:hAnsi="宋体"/>
          <w:sz w:val="32"/>
          <w:szCs w:val="32"/>
        </w:rPr>
        <w:t>yusufo</w:t>
      </w:r>
      <w:r w:rsidRPr="00383F17">
        <w:rPr>
          <w:rFonts w:ascii="Cambria" w:hAnsi="Cambria" w:cs="Cambria"/>
          <w:sz w:val="32"/>
          <w:szCs w:val="32"/>
        </w:rPr>
        <w:t>ğ</w:t>
      </w:r>
      <w:r w:rsidRPr="00383F17">
        <w:rPr>
          <w:rFonts w:ascii="宋体" w:hAnsi="宋体"/>
          <w:sz w:val="32"/>
          <w:szCs w:val="32"/>
        </w:rPr>
        <w:t>lu</w:t>
      </w:r>
      <w:r w:rsidR="008C26B1">
        <w:rPr>
          <w:rFonts w:ascii="宋体" w:hAnsi="宋体" w:hint="eastAsia"/>
          <w:sz w:val="32"/>
          <w:szCs w:val="32"/>
        </w:rPr>
        <w:t>）</w:t>
      </w:r>
      <w:r w:rsidRPr="00383F17">
        <w:rPr>
          <w:rFonts w:ascii="宋体" w:hAnsi="宋体" w:hint="eastAsia"/>
          <w:sz w:val="32"/>
          <w:szCs w:val="32"/>
        </w:rPr>
        <w:t>等多名党员因参与抗议而被捕。对于土共的行动和土共党员的被捕，“欧洲共产主义行动”</w:t>
      </w:r>
      <w:r w:rsidR="008C26B1">
        <w:rPr>
          <w:rFonts w:ascii="宋体" w:hAnsi="宋体" w:hint="eastAsia"/>
          <w:sz w:val="32"/>
          <w:szCs w:val="32"/>
        </w:rPr>
        <w:t>（ECA）</w:t>
      </w:r>
      <w:r w:rsidRPr="00383F17">
        <w:rPr>
          <w:rFonts w:ascii="宋体" w:hAnsi="宋体" w:hint="eastAsia"/>
          <w:sz w:val="32"/>
          <w:szCs w:val="32"/>
        </w:rPr>
        <w:t>和共产党和工人党国际会议的多个党派表示了声援。</w:t>
      </w:r>
    </w:p>
    <w:p w14:paraId="1689B882" w14:textId="45353B96" w:rsidR="009D5532" w:rsidRDefault="00383F17" w:rsidP="00B223A7">
      <w:pPr>
        <w:spacing w:before="60" w:after="60" w:line="480" w:lineRule="exact"/>
        <w:ind w:firstLine="640"/>
        <w:rPr>
          <w:rFonts w:ascii="黑体" w:eastAsia="黑体" w:hAnsi="黑体" w:cs="黑体" w:hint="eastAsia"/>
          <w:sz w:val="44"/>
          <w:szCs w:val="44"/>
        </w:rPr>
      </w:pPr>
      <w:r w:rsidRPr="00383F17">
        <w:rPr>
          <w:rFonts w:ascii="宋体" w:hAnsi="宋体"/>
          <w:sz w:val="32"/>
          <w:szCs w:val="32"/>
        </w:rPr>
        <w:t>土耳其共产党谴责政府的</w:t>
      </w:r>
      <w:r w:rsidRPr="00383F17">
        <w:rPr>
          <w:rFonts w:ascii="宋体" w:hAnsi="宋体" w:hint="eastAsia"/>
          <w:sz w:val="32"/>
          <w:szCs w:val="32"/>
        </w:rPr>
        <w:t>逮捕行为，认为这是对民主选举的侵犯，并</w:t>
      </w:r>
      <w:r w:rsidRPr="00383F17">
        <w:rPr>
          <w:rFonts w:ascii="宋体" w:hAnsi="宋体"/>
          <w:sz w:val="32"/>
          <w:szCs w:val="32"/>
        </w:rPr>
        <w:t>呼吁人民组织起来反对正义与发展党的暴政</w:t>
      </w:r>
      <w:r w:rsidRPr="00383F17">
        <w:rPr>
          <w:rFonts w:ascii="宋体" w:hAnsi="宋体" w:hint="eastAsia"/>
          <w:sz w:val="32"/>
          <w:szCs w:val="32"/>
        </w:rPr>
        <w:t>；土耳其共产党还驳斥了政府将抗议污蔑为“外国势力策划的反土行动”的说法，指出土耳其事务一直遭受着跨国垄断企业和北约帝国主义的干涉</w:t>
      </w:r>
      <w:r w:rsidRPr="00383F17">
        <w:rPr>
          <w:rFonts w:ascii="宋体" w:hAnsi="宋体"/>
          <w:sz w:val="32"/>
          <w:szCs w:val="32"/>
        </w:rPr>
        <w:t>。</w:t>
      </w:r>
      <w:r w:rsidR="00330D0F">
        <w:rPr>
          <w:rStyle w:val="af0"/>
          <w:rFonts w:ascii="宋体" w:hAnsi="宋体" w:hint="eastAsia"/>
          <w:sz w:val="32"/>
          <w:szCs w:val="32"/>
        </w:rPr>
        <w:footnoteReference w:customMarkFollows="1" w:id="7"/>
        <w:t>[7]</w:t>
      </w:r>
    </w:p>
    <w:p w14:paraId="5C807167" w14:textId="21781350" w:rsidR="00FF2307" w:rsidRPr="00FF2307" w:rsidRDefault="008C26B1" w:rsidP="00FF2307">
      <w:pPr>
        <w:spacing w:before="300" w:after="300" w:line="480" w:lineRule="exact"/>
        <w:ind w:firstLineChars="0" w:firstLine="0"/>
        <w:jc w:val="left"/>
        <w:rPr>
          <w:rFonts w:ascii="黑体" w:eastAsia="黑体" w:hAnsi="黑体" w:cs="黑体" w:hint="eastAsia"/>
          <w:sz w:val="44"/>
          <w:szCs w:val="44"/>
        </w:rPr>
      </w:pPr>
      <w:r>
        <w:rPr>
          <w:rFonts w:ascii="黑体" w:eastAsia="黑体" w:hAnsi="黑体" w:cs="黑体" w:hint="eastAsia"/>
          <w:sz w:val="44"/>
          <w:szCs w:val="44"/>
        </w:rPr>
        <w:lastRenderedPageBreak/>
        <w:t>欧</w:t>
      </w:r>
      <w:r w:rsidR="00FF2307" w:rsidRPr="00FF2307">
        <w:rPr>
          <w:rFonts w:ascii="黑体" w:eastAsia="黑体" w:hAnsi="黑体" w:cs="黑体" w:hint="eastAsia"/>
          <w:sz w:val="44"/>
          <w:szCs w:val="44"/>
        </w:rPr>
        <w:t xml:space="preserve"> 洲</w:t>
      </w:r>
    </w:p>
    <w:p w14:paraId="468B513D" w14:textId="08A44858" w:rsidR="00FF2307" w:rsidRPr="00F66545" w:rsidRDefault="00FF2307" w:rsidP="00FF2307">
      <w:pPr>
        <w:pStyle w:val="1"/>
        <w:spacing w:before="120" w:after="120" w:line="480" w:lineRule="exact"/>
        <w:jc w:val="left"/>
        <w:rPr>
          <w:rFonts w:ascii="黑体" w:eastAsia="黑体" w:hAnsi="黑体" w:hint="eastAsia"/>
          <w:b w:val="0"/>
          <w:bCs/>
          <w:szCs w:val="36"/>
        </w:rPr>
      </w:pPr>
      <w:bookmarkStart w:id="21" w:name="_Toc16298"/>
      <w:bookmarkStart w:id="22" w:name="_Toc197336974"/>
      <w:r w:rsidRPr="00FF2307">
        <w:rPr>
          <w:rFonts w:ascii="黑体" w:eastAsia="黑体" w:hAnsi="黑体" w:hint="eastAsia"/>
          <w:b w:val="0"/>
          <w:bCs/>
          <w:szCs w:val="36"/>
        </w:rPr>
        <w:t>8.</w:t>
      </w:r>
      <w:bookmarkEnd w:id="21"/>
      <w:r w:rsidR="008C26B1" w:rsidRPr="008C26B1">
        <w:rPr>
          <w:rFonts w:ascii="黑体" w:eastAsia="黑体" w:hAnsi="黑体" w:hint="eastAsia"/>
          <w:b w:val="0"/>
          <w:bCs/>
          <w:szCs w:val="36"/>
        </w:rPr>
        <w:t>“欧洲共产主义行动</w:t>
      </w:r>
      <w:r w:rsidR="009D5532">
        <w:rPr>
          <w:rFonts w:ascii="黑体" w:eastAsia="黑体" w:hAnsi="黑体" w:hint="eastAsia"/>
          <w:b w:val="0"/>
          <w:bCs/>
          <w:szCs w:val="36"/>
        </w:rPr>
        <w:t>”</w:t>
      </w:r>
      <w:r w:rsidR="008C26B1" w:rsidRPr="008C26B1">
        <w:rPr>
          <w:rFonts w:ascii="黑体" w:eastAsia="黑体" w:hAnsi="黑体" w:hint="eastAsia"/>
          <w:b w:val="0"/>
          <w:bCs/>
          <w:szCs w:val="36"/>
        </w:rPr>
        <w:t>在巴黎召开会议</w:t>
      </w:r>
      <w:bookmarkEnd w:id="22"/>
    </w:p>
    <w:p w14:paraId="5EB1760D" w14:textId="4D856E4C" w:rsidR="008C26B1" w:rsidRPr="008C26B1" w:rsidRDefault="00E12301" w:rsidP="008C26B1">
      <w:pPr>
        <w:spacing w:before="60" w:after="60" w:line="480" w:lineRule="exact"/>
        <w:ind w:firstLine="640"/>
        <w:rPr>
          <w:rFonts w:ascii="宋体" w:hAnsi="宋体" w:hint="eastAsia"/>
          <w:sz w:val="32"/>
          <w:szCs w:val="32"/>
        </w:rPr>
      </w:pPr>
      <w:r>
        <w:rPr>
          <w:rFonts w:ascii="宋体" w:hAnsi="宋体" w:hint="eastAsia"/>
          <w:sz w:val="32"/>
          <w:szCs w:val="32"/>
        </w:rPr>
        <w:t>2025年</w:t>
      </w:r>
      <w:r w:rsidR="008C26B1" w:rsidRPr="008C26B1">
        <w:rPr>
          <w:rFonts w:ascii="宋体" w:hAnsi="宋体" w:hint="eastAsia"/>
          <w:sz w:val="32"/>
          <w:szCs w:val="32"/>
        </w:rPr>
        <w:t>3月16日，“欧洲共产主义行动”</w:t>
      </w:r>
      <w:r w:rsidR="008C26B1">
        <w:rPr>
          <w:rFonts w:ascii="宋体" w:hAnsi="宋体" w:hint="eastAsia"/>
          <w:sz w:val="32"/>
          <w:szCs w:val="32"/>
        </w:rPr>
        <w:t>（ECA）</w:t>
      </w:r>
      <w:r w:rsidR="008C26B1" w:rsidRPr="008C26B1">
        <w:rPr>
          <w:rFonts w:ascii="宋体" w:hAnsi="宋体" w:hint="eastAsia"/>
          <w:sz w:val="32"/>
          <w:szCs w:val="32"/>
        </w:rPr>
        <w:t>在巴黎召开了以“欧洲劳工运动的总结和前景”为主题的会议。</w:t>
      </w:r>
      <w:r w:rsidR="00B223A7">
        <w:rPr>
          <w:rFonts w:ascii="宋体" w:hAnsi="宋体" w:hint="eastAsia"/>
          <w:sz w:val="32"/>
          <w:szCs w:val="32"/>
        </w:rPr>
        <w:t>法国革命共产党</w:t>
      </w:r>
      <w:r w:rsidR="00CD7143">
        <w:rPr>
          <w:rFonts w:ascii="宋体" w:hAnsi="宋体" w:hint="eastAsia"/>
          <w:sz w:val="32"/>
          <w:szCs w:val="32"/>
        </w:rPr>
        <w:t>（</w:t>
      </w:r>
      <w:r w:rsidR="00B223A7">
        <w:rPr>
          <w:rFonts w:ascii="宋体" w:hAnsi="宋体" w:hint="eastAsia"/>
          <w:sz w:val="32"/>
          <w:szCs w:val="32"/>
        </w:rPr>
        <w:t>PCRF）、希腊共产党（KKE）</w:t>
      </w:r>
      <w:r w:rsidR="00CD7143">
        <w:rPr>
          <w:rFonts w:ascii="宋体" w:hAnsi="宋体" w:hint="eastAsia"/>
          <w:sz w:val="32"/>
          <w:szCs w:val="32"/>
        </w:rPr>
        <w:t>的代表</w:t>
      </w:r>
      <w:r w:rsidR="00B223A7">
        <w:rPr>
          <w:rFonts w:ascii="宋体" w:hAnsi="宋体" w:hint="eastAsia"/>
          <w:sz w:val="32"/>
          <w:szCs w:val="32"/>
        </w:rPr>
        <w:t>在会议上做了开幕致辞。</w:t>
      </w:r>
      <w:r w:rsidR="008C26B1" w:rsidRPr="008C26B1">
        <w:rPr>
          <w:rFonts w:ascii="宋体" w:hAnsi="宋体" w:hint="eastAsia"/>
          <w:sz w:val="32"/>
          <w:szCs w:val="32"/>
        </w:rPr>
        <w:t>与会各党回顾了2023年法国抵制养老金改革大罢工以来的欧洲工人运动，认为应当支持工人斗争、反对机会主义工会</w:t>
      </w:r>
      <w:r w:rsidR="002A7806">
        <w:rPr>
          <w:rFonts w:ascii="宋体" w:hAnsi="宋体" w:hint="eastAsia"/>
          <w:sz w:val="32"/>
          <w:szCs w:val="32"/>
        </w:rPr>
        <w:t>领导人</w:t>
      </w:r>
      <w:r w:rsidR="008C26B1" w:rsidRPr="008C26B1">
        <w:rPr>
          <w:rFonts w:ascii="宋体" w:hAnsi="宋体" w:hint="eastAsia"/>
          <w:sz w:val="32"/>
          <w:szCs w:val="32"/>
        </w:rPr>
        <w:t>，让劳工运动走上阶级导向、反对资产阶级政府的道路。</w:t>
      </w:r>
    </w:p>
    <w:p w14:paraId="590AC22A" w14:textId="159A3BBA" w:rsidR="008C26B1" w:rsidRPr="008C26B1" w:rsidRDefault="008C26B1" w:rsidP="008C26B1">
      <w:pPr>
        <w:spacing w:before="60" w:after="60" w:line="480" w:lineRule="exact"/>
        <w:ind w:firstLine="640"/>
        <w:rPr>
          <w:rFonts w:ascii="宋体" w:hAnsi="宋体" w:hint="eastAsia"/>
          <w:sz w:val="32"/>
          <w:szCs w:val="32"/>
        </w:rPr>
      </w:pPr>
      <w:r w:rsidRPr="008C26B1">
        <w:rPr>
          <w:rFonts w:ascii="宋体" w:hAnsi="宋体" w:hint="eastAsia"/>
          <w:sz w:val="32"/>
          <w:szCs w:val="32"/>
        </w:rPr>
        <w:t>“欧洲共产主义行动”成立于2023年11月，主要由“欧洲共产主义倡议”（ECI）内部反对帝国主义战争交战双方的党派组成。此前在2023年9月，“欧洲共产主义倡议”因内部各党派对乌克兰战争的分歧难以调和而终止活动：希腊共产党、土耳其共产党、西班牙工人共产党等党派认为应同时反对帝国主义战争的双方——北约和资本主义俄罗斯；而俄罗斯共产主义工人党、匈牙利工人党等党派则支持俄罗斯，认为“特别军事行动”是反帝、反法西斯的行动。</w:t>
      </w:r>
      <w:r w:rsidR="00B223A7">
        <w:rPr>
          <w:rStyle w:val="af0"/>
          <w:rFonts w:ascii="宋体" w:hAnsi="宋体" w:hint="eastAsia"/>
          <w:sz w:val="32"/>
          <w:szCs w:val="32"/>
        </w:rPr>
        <w:footnoteReference w:customMarkFollows="1" w:id="8"/>
        <w:t>[8]</w:t>
      </w:r>
    </w:p>
    <w:p w14:paraId="65B67D4D" w14:textId="1DE80455"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23" w:name="_Toc26089"/>
      <w:bookmarkStart w:id="24" w:name="_Toc197336975"/>
      <w:r w:rsidRPr="00FF2307">
        <w:rPr>
          <w:rFonts w:ascii="黑体" w:eastAsia="黑体" w:hAnsi="黑体" w:hint="eastAsia"/>
          <w:b w:val="0"/>
          <w:bCs/>
          <w:szCs w:val="36"/>
        </w:rPr>
        <w:lastRenderedPageBreak/>
        <w:t>9.</w:t>
      </w:r>
      <w:bookmarkEnd w:id="23"/>
      <w:r w:rsidR="008C26B1">
        <w:rPr>
          <w:rFonts w:ascii="黑体" w:eastAsia="黑体" w:hAnsi="黑体" w:hint="eastAsia"/>
          <w:b w:val="0"/>
          <w:bCs/>
          <w:szCs w:val="36"/>
        </w:rPr>
        <w:t>希腊</w:t>
      </w:r>
      <w:r w:rsidR="008C26B1" w:rsidRPr="008C26B1">
        <w:rPr>
          <w:rFonts w:ascii="黑体" w:eastAsia="黑体" w:hAnsi="黑体" w:hint="eastAsia"/>
          <w:b w:val="0"/>
          <w:bCs/>
          <w:szCs w:val="36"/>
        </w:rPr>
        <w:t>外卖配送工人取得重要胜利</w:t>
      </w:r>
      <w:bookmarkEnd w:id="24"/>
    </w:p>
    <w:p w14:paraId="1996D3F4" w14:textId="326D0FA3" w:rsidR="008C26B1" w:rsidRPr="008C26B1" w:rsidRDefault="00E12301" w:rsidP="008C26B1">
      <w:pPr>
        <w:spacing w:before="60" w:after="60" w:line="480" w:lineRule="exact"/>
        <w:ind w:firstLine="640"/>
        <w:rPr>
          <w:rFonts w:ascii="宋体" w:hAnsi="宋体" w:hint="eastAsia"/>
          <w:sz w:val="32"/>
          <w:szCs w:val="32"/>
        </w:rPr>
      </w:pPr>
      <w:r>
        <w:rPr>
          <w:rFonts w:ascii="宋体" w:hAnsi="宋体" w:hint="eastAsia"/>
          <w:sz w:val="32"/>
          <w:szCs w:val="32"/>
        </w:rPr>
        <w:t>2025年</w:t>
      </w:r>
      <w:r w:rsidR="008C26B1" w:rsidRPr="008C26B1">
        <w:rPr>
          <w:rFonts w:ascii="宋体" w:hAnsi="宋体" w:hint="eastAsia"/>
          <w:sz w:val="32"/>
          <w:szCs w:val="32"/>
        </w:rPr>
        <w:t>3月14日，希腊Efood Athens外卖公司的员工取得了斗争胜利。经过艰难的谈判，劳动监察局批准了外卖配送工人在1月10日罢工后与资方达成的协议。</w:t>
      </w:r>
    </w:p>
    <w:p w14:paraId="4A4DF65B" w14:textId="69EE0CA5" w:rsidR="008C26B1" w:rsidRPr="008C26B1" w:rsidRDefault="008C26B1" w:rsidP="008C26B1">
      <w:pPr>
        <w:spacing w:before="60" w:after="60" w:line="480" w:lineRule="exact"/>
        <w:ind w:firstLine="640"/>
        <w:rPr>
          <w:rFonts w:ascii="宋体" w:hAnsi="宋体" w:hint="eastAsia"/>
          <w:sz w:val="32"/>
          <w:szCs w:val="32"/>
        </w:rPr>
      </w:pPr>
      <w:r w:rsidRPr="008C26B1">
        <w:rPr>
          <w:rFonts w:ascii="宋体" w:hAnsi="宋体" w:hint="eastAsia"/>
          <w:sz w:val="32"/>
          <w:szCs w:val="32"/>
        </w:rPr>
        <w:t>协议的要点是：（1）根据外卖配送工人的申请形成1至4周的固定时间表，工人有连续休息几日的权利；（2）工作时间不得超过每周5天、每天8小时；（3）凌晨1时至上午8时是全体劳动者的休息时间，</w:t>
      </w:r>
      <w:r w:rsidR="002A7806">
        <w:rPr>
          <w:rFonts w:ascii="宋体" w:hAnsi="宋体" w:hint="eastAsia"/>
          <w:sz w:val="32"/>
          <w:szCs w:val="32"/>
        </w:rPr>
        <w:t>公司</w:t>
      </w:r>
      <w:r w:rsidRPr="008C26B1">
        <w:rPr>
          <w:rFonts w:ascii="宋体" w:hAnsi="宋体" w:hint="eastAsia"/>
          <w:sz w:val="32"/>
          <w:szCs w:val="32"/>
        </w:rPr>
        <w:t>不得安排工作；（4）有家人需要照顾或自身有慢性病的工人享有优先权。</w:t>
      </w:r>
    </w:p>
    <w:p w14:paraId="775FCA57" w14:textId="73ACD753" w:rsidR="00FF2307" w:rsidRDefault="008C26B1" w:rsidP="00FF2307">
      <w:pPr>
        <w:spacing w:before="60" w:after="60" w:line="480" w:lineRule="exact"/>
        <w:ind w:firstLine="640"/>
        <w:rPr>
          <w:rFonts w:ascii="宋体" w:hAnsi="宋体" w:hint="eastAsia"/>
          <w:sz w:val="32"/>
          <w:szCs w:val="32"/>
        </w:rPr>
      </w:pPr>
      <w:r w:rsidRPr="008C26B1">
        <w:rPr>
          <w:rFonts w:ascii="宋体" w:hAnsi="宋体" w:hint="eastAsia"/>
          <w:sz w:val="32"/>
          <w:szCs w:val="32"/>
        </w:rPr>
        <w:t>希腊全体工人战斗阵线（PAME）旗下的Efood Athens雇员工会表示：这一协议是公司的首次妥协，是工人不断动员</w:t>
      </w:r>
      <w:r w:rsidR="002A7806">
        <w:rPr>
          <w:rFonts w:ascii="宋体" w:hAnsi="宋体" w:hint="eastAsia"/>
          <w:sz w:val="32"/>
          <w:szCs w:val="32"/>
        </w:rPr>
        <w:t>的</w:t>
      </w:r>
      <w:r w:rsidRPr="008C26B1">
        <w:rPr>
          <w:rFonts w:ascii="宋体" w:hAnsi="宋体" w:hint="eastAsia"/>
          <w:sz w:val="32"/>
          <w:szCs w:val="32"/>
        </w:rPr>
        <w:t>结果；工会将继续为工人</w:t>
      </w:r>
      <w:r w:rsidR="00D27F0B">
        <w:rPr>
          <w:rFonts w:ascii="宋体" w:hAnsi="宋体" w:hint="eastAsia"/>
          <w:sz w:val="32"/>
          <w:szCs w:val="32"/>
        </w:rPr>
        <w:t>权益</w:t>
      </w:r>
      <w:r w:rsidRPr="008C26B1">
        <w:rPr>
          <w:rFonts w:ascii="宋体" w:hAnsi="宋体" w:hint="eastAsia"/>
          <w:sz w:val="32"/>
          <w:szCs w:val="32"/>
        </w:rPr>
        <w:t>而斗争。</w:t>
      </w:r>
      <w:r w:rsidR="00D27F0B">
        <w:rPr>
          <w:rStyle w:val="af0"/>
          <w:rFonts w:ascii="宋体" w:hAnsi="宋体" w:hint="eastAsia"/>
          <w:sz w:val="32"/>
          <w:szCs w:val="32"/>
        </w:rPr>
        <w:footnoteReference w:customMarkFollows="1" w:id="9"/>
        <w:t>[9]</w:t>
      </w:r>
    </w:p>
    <w:p w14:paraId="30E25D20" w14:textId="66AB3FD7"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25" w:name="_Toc27096"/>
      <w:bookmarkStart w:id="26" w:name="_Toc197336976"/>
      <w:r w:rsidRPr="00FF2307">
        <w:rPr>
          <w:rFonts w:ascii="黑体" w:eastAsia="黑体" w:hAnsi="黑体" w:hint="eastAsia"/>
          <w:b w:val="0"/>
          <w:bCs/>
          <w:szCs w:val="36"/>
        </w:rPr>
        <w:t>10.</w:t>
      </w:r>
      <w:bookmarkEnd w:id="25"/>
      <w:r w:rsidR="008C26B1">
        <w:rPr>
          <w:rFonts w:ascii="黑体" w:eastAsia="黑体" w:hAnsi="黑体" w:hint="eastAsia"/>
          <w:b w:val="0"/>
          <w:bCs/>
          <w:szCs w:val="36"/>
        </w:rPr>
        <w:t>意大利基层工会联盟召开全国会议</w:t>
      </w:r>
      <w:bookmarkEnd w:id="26"/>
    </w:p>
    <w:p w14:paraId="47AB437B" w14:textId="1CFDB962" w:rsidR="008C26B1" w:rsidRPr="008C26B1" w:rsidRDefault="00E12301" w:rsidP="008C26B1">
      <w:pPr>
        <w:spacing w:before="60" w:after="60" w:line="480" w:lineRule="exact"/>
        <w:ind w:firstLine="640"/>
        <w:rPr>
          <w:rFonts w:ascii="宋体" w:hAnsi="宋体" w:hint="eastAsia"/>
          <w:sz w:val="32"/>
          <w:szCs w:val="32"/>
        </w:rPr>
      </w:pPr>
      <w:r>
        <w:rPr>
          <w:rFonts w:ascii="宋体" w:hAnsi="宋体" w:hint="eastAsia"/>
          <w:sz w:val="32"/>
          <w:szCs w:val="32"/>
        </w:rPr>
        <w:t>2025年</w:t>
      </w:r>
      <w:r w:rsidR="008C26B1" w:rsidRPr="008C26B1">
        <w:rPr>
          <w:rFonts w:ascii="宋体" w:hAnsi="宋体" w:hint="eastAsia"/>
          <w:sz w:val="32"/>
          <w:szCs w:val="32"/>
        </w:rPr>
        <w:t>3月5日，意大利基层工会联盟（USB）在博洛尼亚召开全国会议，讨论了如何对抗工资降低</w:t>
      </w:r>
      <w:r w:rsidR="008C26B1" w:rsidRPr="008C26B1">
        <w:rPr>
          <w:rFonts w:ascii="宋体" w:hAnsi="宋体"/>
          <w:sz w:val="32"/>
          <w:szCs w:val="32"/>
        </w:rPr>
        <w:t>、工作</w:t>
      </w:r>
      <w:r w:rsidR="008C26B1" w:rsidRPr="008C26B1">
        <w:rPr>
          <w:rFonts w:ascii="宋体" w:hAnsi="宋体" w:hint="eastAsia"/>
          <w:sz w:val="32"/>
          <w:szCs w:val="32"/>
        </w:rPr>
        <w:t>压力增大</w:t>
      </w:r>
      <w:r w:rsidR="008C26B1" w:rsidRPr="008C26B1">
        <w:rPr>
          <w:rFonts w:ascii="宋体" w:hAnsi="宋体"/>
          <w:sz w:val="32"/>
          <w:szCs w:val="32"/>
        </w:rPr>
        <w:t>、公共服务减少、</w:t>
      </w:r>
      <w:r w:rsidR="008C26B1" w:rsidRPr="008C26B1">
        <w:rPr>
          <w:rFonts w:ascii="宋体" w:hAnsi="宋体" w:hint="eastAsia"/>
          <w:sz w:val="32"/>
          <w:szCs w:val="32"/>
        </w:rPr>
        <w:t>工伤与工亡事故、</w:t>
      </w:r>
      <w:r w:rsidR="008C26B1" w:rsidRPr="008C26B1">
        <w:rPr>
          <w:rFonts w:ascii="宋体" w:hAnsi="宋体"/>
          <w:sz w:val="32"/>
          <w:szCs w:val="32"/>
        </w:rPr>
        <w:t>黄色工会</w:t>
      </w:r>
      <w:r w:rsidR="008C26B1" w:rsidRPr="008C26B1">
        <w:rPr>
          <w:rFonts w:ascii="宋体" w:hAnsi="宋体" w:hint="eastAsia"/>
          <w:sz w:val="32"/>
          <w:szCs w:val="32"/>
        </w:rPr>
        <w:t>压制</w:t>
      </w:r>
      <w:r w:rsidR="008C26B1" w:rsidRPr="008C26B1">
        <w:rPr>
          <w:rFonts w:ascii="宋体" w:hAnsi="宋体"/>
          <w:sz w:val="32"/>
          <w:szCs w:val="32"/>
        </w:rPr>
        <w:t>民主</w:t>
      </w:r>
      <w:r w:rsidR="008C26B1" w:rsidRPr="008C26B1">
        <w:rPr>
          <w:rFonts w:ascii="宋体" w:hAnsi="宋体" w:hint="eastAsia"/>
          <w:sz w:val="32"/>
          <w:szCs w:val="32"/>
        </w:rPr>
        <w:t>等问题。除讨论本国劳工问题外，此次会议还向因组织罢工反对向以色列运送武器而被解雇的瑞典码头工人工会副主席埃里克·海尔格森（Erik Helgeson）表示声援。</w:t>
      </w:r>
    </w:p>
    <w:p w14:paraId="1048AE36" w14:textId="48CD7134" w:rsidR="008C26B1" w:rsidRPr="008C26B1" w:rsidRDefault="008C26B1" w:rsidP="008C26B1">
      <w:pPr>
        <w:spacing w:before="60" w:after="60" w:line="480" w:lineRule="exact"/>
        <w:ind w:firstLine="640"/>
        <w:rPr>
          <w:rFonts w:ascii="宋体" w:hAnsi="宋体" w:hint="eastAsia"/>
          <w:sz w:val="32"/>
          <w:szCs w:val="32"/>
        </w:rPr>
      </w:pPr>
      <w:r w:rsidRPr="008C26B1">
        <w:rPr>
          <w:rFonts w:ascii="宋体" w:hAnsi="宋体" w:hint="eastAsia"/>
          <w:sz w:val="32"/>
          <w:szCs w:val="32"/>
        </w:rPr>
        <w:t>作为世界工会联合会（WFTU）的成员，意大利基层工会联盟近年不断在港口、机场等场所发动阻止军事装备运</w:t>
      </w:r>
      <w:r w:rsidRPr="008C26B1">
        <w:rPr>
          <w:rFonts w:ascii="宋体" w:hAnsi="宋体" w:hint="eastAsia"/>
          <w:sz w:val="32"/>
          <w:szCs w:val="32"/>
        </w:rPr>
        <w:lastRenderedPageBreak/>
        <w:t>输的罢工和抗议，同时坚决反对欧盟重整军备。</w:t>
      </w:r>
      <w:r w:rsidR="00D27F0B">
        <w:rPr>
          <w:rStyle w:val="af0"/>
          <w:rFonts w:ascii="宋体" w:hAnsi="宋体" w:hint="eastAsia"/>
          <w:sz w:val="32"/>
          <w:szCs w:val="32"/>
        </w:rPr>
        <w:footnoteReference w:customMarkFollows="1" w:id="10"/>
        <w:t>[10]</w:t>
      </w:r>
    </w:p>
    <w:p w14:paraId="264910F1" w14:textId="7DA7D490"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27" w:name="_Toc19479"/>
      <w:bookmarkStart w:id="28" w:name="_Toc197336977"/>
      <w:r w:rsidRPr="00FF2307">
        <w:rPr>
          <w:rFonts w:ascii="黑体" w:eastAsia="黑体" w:hAnsi="黑体" w:hint="eastAsia"/>
          <w:b w:val="0"/>
          <w:bCs/>
          <w:szCs w:val="36"/>
        </w:rPr>
        <w:t>11.</w:t>
      </w:r>
      <w:bookmarkEnd w:id="27"/>
      <w:r w:rsidR="008C26B1" w:rsidRPr="008C26B1">
        <w:rPr>
          <w:rFonts w:ascii="黑体" w:eastAsia="黑体" w:hAnsi="黑体" w:hint="eastAsia"/>
          <w:b w:val="0"/>
          <w:bCs/>
          <w:szCs w:val="36"/>
        </w:rPr>
        <w:t>法国极右翼领导人勒庞被判刑</w:t>
      </w:r>
      <w:bookmarkEnd w:id="28"/>
    </w:p>
    <w:p w14:paraId="76B52BD5" w14:textId="4CBD9DEC" w:rsidR="008C26B1" w:rsidRPr="008C26B1" w:rsidRDefault="00E12301" w:rsidP="008C26B1">
      <w:pPr>
        <w:spacing w:before="60" w:after="60" w:line="480" w:lineRule="exact"/>
        <w:ind w:firstLine="640"/>
        <w:rPr>
          <w:rFonts w:ascii="宋体" w:hAnsi="宋体" w:hint="eastAsia"/>
          <w:sz w:val="32"/>
          <w:szCs w:val="32"/>
        </w:rPr>
      </w:pPr>
      <w:r>
        <w:rPr>
          <w:rFonts w:ascii="宋体" w:hAnsi="宋体" w:hint="eastAsia"/>
          <w:sz w:val="32"/>
          <w:szCs w:val="32"/>
        </w:rPr>
        <w:t>2025年</w:t>
      </w:r>
      <w:r w:rsidR="008C26B1" w:rsidRPr="008C26B1">
        <w:rPr>
          <w:rFonts w:ascii="宋体" w:hAnsi="宋体" w:hint="eastAsia"/>
          <w:sz w:val="32"/>
          <w:szCs w:val="32"/>
        </w:rPr>
        <w:t>3月31日，法国极右翼政党国民联盟（RN）领导人玛丽娜·勒庞（Marine Le Pen）被判处监禁4年（缓刑2年）、5年内不得从事公职，罪名是从欧盟公款中贪污了400万欧元，用于自己的政党。</w:t>
      </w:r>
    </w:p>
    <w:p w14:paraId="0A3C60BA" w14:textId="58E2A489" w:rsidR="00AF3988" w:rsidRDefault="008C26B1" w:rsidP="008C26B1">
      <w:pPr>
        <w:spacing w:before="60" w:after="60" w:line="480" w:lineRule="exact"/>
        <w:ind w:firstLine="640"/>
        <w:rPr>
          <w:rFonts w:ascii="黑体" w:eastAsia="黑体" w:hAnsi="黑体" w:cs="黑体" w:hint="eastAsia"/>
          <w:sz w:val="44"/>
          <w:szCs w:val="44"/>
        </w:rPr>
      </w:pPr>
      <w:r w:rsidRPr="008C26B1">
        <w:rPr>
          <w:rFonts w:ascii="宋体" w:hAnsi="宋体" w:hint="eastAsia"/>
          <w:sz w:val="32"/>
          <w:szCs w:val="32"/>
        </w:rPr>
        <w:t>法国共产党（PCF）认为这是法律的胜利，应当尊重三权分立原则，任何人不得凌驾于法律之上；“不屈法国”（LFI）认为贪污的罪行戳穿了国民联盟营造的形象，但是不应取消勒庞的上诉权，应当通过选票和群众动员、而非依赖法院来打倒国民联盟；共产主义复兴极点（PRCF）则认为要同时反对勒庞和马克龙政府，重申反欧盟、反北约的革命立场。</w:t>
      </w:r>
      <w:r w:rsidR="00D27F0B">
        <w:rPr>
          <w:rStyle w:val="af0"/>
          <w:rFonts w:ascii="宋体" w:hAnsi="宋体" w:hint="eastAsia"/>
          <w:sz w:val="32"/>
          <w:szCs w:val="32"/>
        </w:rPr>
        <w:footnoteReference w:customMarkFollows="1" w:id="11"/>
        <w:t>[11]</w:t>
      </w:r>
    </w:p>
    <w:p w14:paraId="67B96A1D" w14:textId="77777777" w:rsidR="009D5532" w:rsidRDefault="009D5532">
      <w:pPr>
        <w:widowControl/>
        <w:spacing w:line="240" w:lineRule="auto"/>
        <w:ind w:firstLineChars="0" w:firstLine="0"/>
        <w:jc w:val="left"/>
        <w:rPr>
          <w:rFonts w:ascii="黑体" w:eastAsia="黑体" w:hAnsi="黑体" w:cs="黑体" w:hint="eastAsia"/>
          <w:sz w:val="44"/>
          <w:szCs w:val="44"/>
        </w:rPr>
      </w:pPr>
      <w:r>
        <w:rPr>
          <w:rFonts w:ascii="黑体" w:eastAsia="黑体" w:hAnsi="黑体" w:cs="黑体" w:hint="eastAsia"/>
          <w:sz w:val="44"/>
          <w:szCs w:val="44"/>
        </w:rPr>
        <w:br w:type="page"/>
      </w:r>
    </w:p>
    <w:p w14:paraId="037EC12A" w14:textId="3C7821E7" w:rsidR="00FF2307" w:rsidRPr="00FF2307" w:rsidRDefault="008C26B1" w:rsidP="00FF2307">
      <w:pPr>
        <w:spacing w:before="300" w:after="300" w:line="480" w:lineRule="exact"/>
        <w:ind w:firstLineChars="0" w:firstLine="0"/>
        <w:jc w:val="left"/>
        <w:rPr>
          <w:rFonts w:ascii="黑体" w:eastAsia="黑体" w:hAnsi="黑体" w:cs="黑体" w:hint="eastAsia"/>
          <w:sz w:val="44"/>
          <w:szCs w:val="44"/>
        </w:rPr>
      </w:pPr>
      <w:r>
        <w:rPr>
          <w:rFonts w:ascii="黑体" w:eastAsia="黑体" w:hAnsi="黑体" w:cs="黑体" w:hint="eastAsia"/>
          <w:sz w:val="44"/>
          <w:szCs w:val="44"/>
        </w:rPr>
        <w:lastRenderedPageBreak/>
        <w:t>美</w:t>
      </w:r>
      <w:r w:rsidR="00FF2307" w:rsidRPr="00FF2307">
        <w:rPr>
          <w:rFonts w:ascii="黑体" w:eastAsia="黑体" w:hAnsi="黑体" w:cs="黑体" w:hint="eastAsia"/>
          <w:sz w:val="44"/>
          <w:szCs w:val="44"/>
        </w:rPr>
        <w:t xml:space="preserve"> 洲</w:t>
      </w:r>
    </w:p>
    <w:p w14:paraId="30C5246D" w14:textId="4F28DA83"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29" w:name="_Toc15667"/>
      <w:bookmarkStart w:id="30" w:name="_Toc197336978"/>
      <w:r w:rsidRPr="00FF2307">
        <w:rPr>
          <w:rFonts w:ascii="黑体" w:eastAsia="黑体" w:hAnsi="黑体" w:hint="eastAsia"/>
          <w:b w:val="0"/>
          <w:bCs/>
          <w:szCs w:val="36"/>
        </w:rPr>
        <w:t>1</w:t>
      </w:r>
      <w:r w:rsidR="00F66545">
        <w:rPr>
          <w:rFonts w:ascii="黑体" w:eastAsia="黑体" w:hAnsi="黑体" w:hint="eastAsia"/>
          <w:b w:val="0"/>
          <w:bCs/>
          <w:szCs w:val="36"/>
        </w:rPr>
        <w:t>2</w:t>
      </w:r>
      <w:r w:rsidRPr="00FF2307">
        <w:rPr>
          <w:rFonts w:ascii="黑体" w:eastAsia="黑体" w:hAnsi="黑体" w:hint="eastAsia"/>
          <w:b w:val="0"/>
          <w:bCs/>
          <w:szCs w:val="36"/>
        </w:rPr>
        <w:t>.</w:t>
      </w:r>
      <w:bookmarkEnd w:id="29"/>
      <w:r w:rsidR="00F66545" w:rsidRPr="00F66545">
        <w:rPr>
          <w:rFonts w:ascii="黑体" w:eastAsia="黑体" w:hAnsi="黑体" w:hint="eastAsia"/>
          <w:b w:val="0"/>
          <w:bCs/>
          <w:szCs w:val="36"/>
        </w:rPr>
        <w:t>阿根廷退休人员示威遭镇压</w:t>
      </w:r>
      <w:bookmarkEnd w:id="30"/>
    </w:p>
    <w:p w14:paraId="5A838731" w14:textId="21603EDA" w:rsidR="00F66545" w:rsidRPr="00F66545" w:rsidRDefault="00E12301" w:rsidP="00F66545">
      <w:pPr>
        <w:spacing w:before="60" w:after="60" w:line="480" w:lineRule="exact"/>
        <w:ind w:firstLine="640"/>
        <w:rPr>
          <w:rFonts w:ascii="宋体" w:hAnsi="宋体" w:hint="eastAsia"/>
          <w:sz w:val="32"/>
          <w:szCs w:val="32"/>
        </w:rPr>
      </w:pPr>
      <w:r>
        <w:rPr>
          <w:rFonts w:ascii="宋体" w:hAnsi="宋体" w:hint="eastAsia"/>
          <w:sz w:val="32"/>
          <w:szCs w:val="32"/>
        </w:rPr>
        <w:t>2025年</w:t>
      </w:r>
      <w:r w:rsidR="00F66545" w:rsidRPr="00F66545">
        <w:rPr>
          <w:rFonts w:ascii="宋体" w:hAnsi="宋体" w:hint="eastAsia"/>
          <w:sz w:val="32"/>
          <w:szCs w:val="32"/>
        </w:rPr>
        <w:t>3月12日，大批阿根廷退休人员在国家议会门前举行示威，抗议哈维尔·米莱（Javier Milei）政府推行的紧缩政策和养老金削减。抗议者指出，在米莱上台后，生活成本大幅上升，而退休金未能随通胀调整，导致退休群体的生活陷入困境。为支持几周来连续在每周三示威的退休人员，几个工会、左翼政党，以及足球队的球迷俱乐部，都参加了本次抗议。</w:t>
      </w:r>
    </w:p>
    <w:p w14:paraId="02E64975" w14:textId="77777777" w:rsidR="00F66545" w:rsidRPr="00F66545" w:rsidRDefault="00F66545" w:rsidP="00F66545">
      <w:pPr>
        <w:spacing w:before="60" w:after="60" w:line="480" w:lineRule="exact"/>
        <w:ind w:firstLine="640"/>
        <w:rPr>
          <w:rFonts w:ascii="宋体" w:hAnsi="宋体" w:hint="eastAsia"/>
          <w:sz w:val="32"/>
          <w:szCs w:val="32"/>
        </w:rPr>
      </w:pPr>
      <w:r w:rsidRPr="00F66545">
        <w:rPr>
          <w:rFonts w:ascii="宋体" w:hAnsi="宋体" w:hint="eastAsia"/>
          <w:sz w:val="32"/>
          <w:szCs w:val="32"/>
        </w:rPr>
        <w:t>然而，抗议活动遭到了国家安全部队的强力镇压。示威者遭遇催泪瓦斯、水炮及警棍攻击，至少46人受伤，124人被捕。</w:t>
      </w:r>
    </w:p>
    <w:p w14:paraId="579CBB22" w14:textId="6CFF7860" w:rsidR="00F66545" w:rsidRPr="00F66545" w:rsidRDefault="00F66545" w:rsidP="00F66545">
      <w:pPr>
        <w:spacing w:before="60" w:after="60" w:line="480" w:lineRule="exact"/>
        <w:ind w:firstLine="640"/>
        <w:rPr>
          <w:rFonts w:ascii="宋体" w:hAnsi="宋体" w:hint="eastAsia"/>
          <w:sz w:val="32"/>
          <w:szCs w:val="32"/>
        </w:rPr>
      </w:pPr>
      <w:r w:rsidRPr="00F66545">
        <w:rPr>
          <w:rFonts w:ascii="宋体" w:hAnsi="宋体" w:hint="eastAsia"/>
          <w:sz w:val="32"/>
          <w:szCs w:val="32"/>
        </w:rPr>
        <w:t>3月13日，布宜诺斯艾利斯法官卡琳娜·安德拉德（Karina Andrade）以维护言论自由的理由释放了114名被捕人员。阿根廷图文记者协会（Association of Graphic Reporters of Argentina）要求下令镇压抗议的安全部长帕特里夏·布尔里奇（Patricia Bullrich）辞职。</w:t>
      </w:r>
      <w:r w:rsidR="00D27F0B">
        <w:rPr>
          <w:rStyle w:val="af0"/>
          <w:rFonts w:ascii="宋体" w:hAnsi="宋体" w:hint="eastAsia"/>
          <w:sz w:val="32"/>
          <w:szCs w:val="32"/>
        </w:rPr>
        <w:footnoteReference w:customMarkFollows="1" w:id="12"/>
        <w:t>[12]</w:t>
      </w:r>
    </w:p>
    <w:p w14:paraId="7239FDCA" w14:textId="3BD8BC6C" w:rsidR="00FF2307" w:rsidRPr="00F66545" w:rsidRDefault="00FF2307" w:rsidP="00FF2307">
      <w:pPr>
        <w:pStyle w:val="1"/>
        <w:spacing w:before="120" w:after="120" w:line="480" w:lineRule="exact"/>
        <w:jc w:val="left"/>
        <w:rPr>
          <w:rFonts w:ascii="黑体" w:eastAsia="黑体" w:hAnsi="黑体" w:hint="eastAsia"/>
          <w:b w:val="0"/>
          <w:bCs/>
          <w:szCs w:val="36"/>
        </w:rPr>
      </w:pPr>
      <w:bookmarkStart w:id="31" w:name="_Toc4282"/>
      <w:bookmarkStart w:id="32" w:name="_Toc197336979"/>
      <w:r w:rsidRPr="00FF2307">
        <w:rPr>
          <w:rFonts w:ascii="黑体" w:eastAsia="黑体" w:hAnsi="黑体" w:hint="eastAsia"/>
          <w:b w:val="0"/>
          <w:bCs/>
          <w:szCs w:val="36"/>
        </w:rPr>
        <w:t>1</w:t>
      </w:r>
      <w:r w:rsidR="00F66545">
        <w:rPr>
          <w:rFonts w:ascii="黑体" w:eastAsia="黑体" w:hAnsi="黑体" w:hint="eastAsia"/>
          <w:b w:val="0"/>
          <w:bCs/>
          <w:szCs w:val="36"/>
        </w:rPr>
        <w:t>3</w:t>
      </w:r>
      <w:r w:rsidRPr="00FF2307">
        <w:rPr>
          <w:rFonts w:ascii="黑体" w:eastAsia="黑体" w:hAnsi="黑体" w:hint="eastAsia"/>
          <w:b w:val="0"/>
          <w:bCs/>
          <w:szCs w:val="36"/>
        </w:rPr>
        <w:t>.</w:t>
      </w:r>
      <w:bookmarkEnd w:id="31"/>
      <w:r w:rsidR="00F66545" w:rsidRPr="00F66545">
        <w:rPr>
          <w:rFonts w:ascii="黑体" w:eastAsia="黑体" w:hAnsi="黑体" w:hint="eastAsia"/>
          <w:b w:val="0"/>
          <w:bCs/>
          <w:szCs w:val="36"/>
        </w:rPr>
        <w:t>特朗普下令终止百万联邦</w:t>
      </w:r>
      <w:r w:rsidR="00F66545">
        <w:rPr>
          <w:rFonts w:ascii="黑体" w:eastAsia="黑体" w:hAnsi="黑体" w:hint="eastAsia"/>
          <w:b w:val="0"/>
          <w:bCs/>
          <w:szCs w:val="36"/>
        </w:rPr>
        <w:t>雇员</w:t>
      </w:r>
      <w:r w:rsidR="00F66545" w:rsidRPr="00F66545">
        <w:rPr>
          <w:rFonts w:ascii="黑体" w:eastAsia="黑体" w:hAnsi="黑体" w:hint="eastAsia"/>
          <w:b w:val="0"/>
          <w:bCs/>
          <w:szCs w:val="36"/>
        </w:rPr>
        <w:t>的集体谈判权</w:t>
      </w:r>
      <w:bookmarkEnd w:id="32"/>
    </w:p>
    <w:p w14:paraId="4A54E10F" w14:textId="0C7CC105" w:rsidR="00F66545" w:rsidRDefault="00E12301" w:rsidP="00F66545">
      <w:pPr>
        <w:spacing w:before="60" w:after="60" w:line="480" w:lineRule="exact"/>
        <w:ind w:firstLine="640"/>
        <w:rPr>
          <w:rFonts w:ascii="宋体" w:hAnsi="宋体" w:hint="eastAsia"/>
          <w:sz w:val="32"/>
          <w:szCs w:val="32"/>
        </w:rPr>
      </w:pPr>
      <w:r>
        <w:rPr>
          <w:rFonts w:ascii="宋体" w:hAnsi="宋体" w:hint="eastAsia"/>
          <w:sz w:val="32"/>
          <w:szCs w:val="32"/>
        </w:rPr>
        <w:t>2025年</w:t>
      </w:r>
      <w:r w:rsidR="00F66545" w:rsidRPr="00F66545">
        <w:rPr>
          <w:rFonts w:ascii="宋体" w:hAnsi="宋体"/>
          <w:sz w:val="32"/>
          <w:szCs w:val="32"/>
        </w:rPr>
        <w:t>3 月 27 日，特朗普</w:t>
      </w:r>
      <w:r w:rsidR="00F66545" w:rsidRPr="00F66545">
        <w:rPr>
          <w:rFonts w:ascii="宋体" w:hAnsi="宋体" w:hint="eastAsia"/>
          <w:sz w:val="32"/>
          <w:szCs w:val="32"/>
        </w:rPr>
        <w:t>以</w:t>
      </w:r>
      <w:r w:rsidR="00F66545" w:rsidRPr="00F66545">
        <w:rPr>
          <w:rFonts w:ascii="宋体" w:hAnsi="宋体"/>
          <w:sz w:val="32"/>
          <w:szCs w:val="32"/>
        </w:rPr>
        <w:t>国家安全问题</w:t>
      </w:r>
      <w:r w:rsidR="00F66545" w:rsidRPr="00F66545">
        <w:rPr>
          <w:rFonts w:ascii="宋体" w:hAnsi="宋体" w:hint="eastAsia"/>
          <w:sz w:val="32"/>
          <w:szCs w:val="32"/>
        </w:rPr>
        <w:t>为由，</w:t>
      </w:r>
      <w:r w:rsidR="00F66545" w:rsidRPr="00F66545">
        <w:rPr>
          <w:rFonts w:ascii="宋体" w:hAnsi="宋体"/>
          <w:sz w:val="32"/>
          <w:szCs w:val="32"/>
        </w:rPr>
        <w:t>签</w:t>
      </w:r>
      <w:r w:rsidR="00F66545" w:rsidRPr="00F66545">
        <w:rPr>
          <w:rFonts w:ascii="宋体" w:hAnsi="宋体"/>
          <w:sz w:val="32"/>
          <w:szCs w:val="32"/>
        </w:rPr>
        <w:lastRenderedPageBreak/>
        <w:t>署了一项行政命令，结束了超过 100 万联邦工作人员的集体谈判。</w:t>
      </w:r>
    </w:p>
    <w:p w14:paraId="7E2B6BB4" w14:textId="7C014321" w:rsidR="00F66545" w:rsidRPr="00F66545" w:rsidRDefault="00F66545" w:rsidP="00F66545">
      <w:pPr>
        <w:spacing w:before="60" w:after="60" w:line="480" w:lineRule="exact"/>
        <w:ind w:firstLine="640"/>
        <w:rPr>
          <w:rFonts w:ascii="宋体" w:hAnsi="宋体" w:hint="eastAsia"/>
          <w:sz w:val="32"/>
          <w:szCs w:val="32"/>
        </w:rPr>
      </w:pPr>
      <w:r w:rsidRPr="00F66545">
        <w:rPr>
          <w:rFonts w:ascii="宋体" w:hAnsi="宋体"/>
          <w:sz w:val="32"/>
          <w:szCs w:val="32"/>
        </w:rPr>
        <w:t>美国政府雇员联合会（AFGE）</w:t>
      </w:r>
      <w:r w:rsidRPr="00F66545">
        <w:rPr>
          <w:rFonts w:ascii="宋体" w:hAnsi="宋体" w:hint="eastAsia"/>
          <w:sz w:val="32"/>
          <w:szCs w:val="32"/>
        </w:rPr>
        <w:t>全国主席</w:t>
      </w:r>
      <w:r w:rsidRPr="00F66545">
        <w:rPr>
          <w:rFonts w:ascii="宋体" w:hAnsi="宋体"/>
          <w:sz w:val="32"/>
          <w:szCs w:val="32"/>
        </w:rPr>
        <w:t>埃弗雷特·凯利（Everett Kelley）称白宫的举动是“报复性攻击”。</w:t>
      </w:r>
      <w:r w:rsidRPr="00F66545">
        <w:rPr>
          <w:rFonts w:ascii="宋体" w:hAnsi="宋体" w:hint="eastAsia"/>
          <w:sz w:val="32"/>
          <w:szCs w:val="32"/>
        </w:rPr>
        <w:t>美国最大工会美国劳工联合会-产业工会联合会（AFL-CIO）主席利兹·舒勒（Liz Schuler）表示，该命令剥夺了联邦政府 30 多个机构的工人</w:t>
      </w:r>
      <w:r w:rsidR="002A7806">
        <w:rPr>
          <w:rFonts w:ascii="宋体" w:hAnsi="宋体" w:hint="eastAsia"/>
          <w:sz w:val="32"/>
          <w:szCs w:val="32"/>
        </w:rPr>
        <w:t>们</w:t>
      </w:r>
      <w:r w:rsidRPr="00F66545">
        <w:rPr>
          <w:rFonts w:ascii="宋体" w:hAnsi="宋体" w:hint="eastAsia"/>
          <w:sz w:val="32"/>
          <w:szCs w:val="32"/>
        </w:rPr>
        <w:t>组织工会和集体谈判的基本权利。</w:t>
      </w:r>
      <w:r w:rsidR="00D27F0B">
        <w:rPr>
          <w:rStyle w:val="af0"/>
          <w:rFonts w:ascii="宋体" w:hAnsi="宋体" w:hint="eastAsia"/>
          <w:sz w:val="32"/>
          <w:szCs w:val="32"/>
        </w:rPr>
        <w:footnoteReference w:customMarkFollows="1" w:id="13"/>
        <w:t>[13]</w:t>
      </w:r>
    </w:p>
    <w:p w14:paraId="13B16F65" w14:textId="4407282E" w:rsidR="00FF2307" w:rsidRPr="00F66545" w:rsidRDefault="00F66545" w:rsidP="00FF2307">
      <w:pPr>
        <w:pStyle w:val="1"/>
        <w:spacing w:before="120" w:after="120" w:line="480" w:lineRule="exact"/>
        <w:jc w:val="left"/>
        <w:rPr>
          <w:rFonts w:ascii="黑体" w:eastAsia="黑体" w:hAnsi="黑体" w:hint="eastAsia"/>
          <w:b w:val="0"/>
          <w:bCs/>
          <w:szCs w:val="36"/>
        </w:rPr>
      </w:pPr>
      <w:bookmarkStart w:id="33" w:name="_Toc9865"/>
      <w:bookmarkStart w:id="34" w:name="_Toc197336980"/>
      <w:r>
        <w:rPr>
          <w:rFonts w:ascii="黑体" w:eastAsia="黑体" w:hAnsi="黑体" w:hint="eastAsia"/>
          <w:b w:val="0"/>
          <w:bCs/>
          <w:szCs w:val="36"/>
        </w:rPr>
        <w:t>14</w:t>
      </w:r>
      <w:r w:rsidR="00FF2307" w:rsidRPr="00FF2307">
        <w:rPr>
          <w:rFonts w:ascii="黑体" w:eastAsia="黑体" w:hAnsi="黑体" w:hint="eastAsia"/>
          <w:b w:val="0"/>
          <w:bCs/>
          <w:szCs w:val="36"/>
        </w:rPr>
        <w:t>.</w:t>
      </w:r>
      <w:bookmarkEnd w:id="33"/>
      <w:r w:rsidR="002A7806">
        <w:rPr>
          <w:rFonts w:ascii="黑体" w:eastAsia="黑体" w:hAnsi="黑体" w:hint="eastAsia"/>
          <w:b w:val="0"/>
          <w:bCs/>
          <w:szCs w:val="36"/>
        </w:rPr>
        <w:t>聚焦</w:t>
      </w:r>
      <w:r w:rsidRPr="00F66545">
        <w:rPr>
          <w:rFonts w:ascii="黑体" w:eastAsia="黑体" w:hAnsi="黑体" w:hint="eastAsia"/>
          <w:b w:val="0"/>
          <w:bCs/>
          <w:szCs w:val="36"/>
        </w:rPr>
        <w:t>美国哥大学生运动</w:t>
      </w:r>
      <w:r>
        <w:rPr>
          <w:rFonts w:ascii="黑体" w:eastAsia="黑体" w:hAnsi="黑体" w:hint="eastAsia"/>
          <w:b w:val="0"/>
          <w:bCs/>
          <w:szCs w:val="36"/>
        </w:rPr>
        <w:t>的纪录片《营地》上映</w:t>
      </w:r>
      <w:bookmarkEnd w:id="34"/>
      <w:r w:rsidRPr="00F66545">
        <w:rPr>
          <w:rFonts w:ascii="黑体" w:eastAsia="黑体" w:hAnsi="黑体" w:hint="eastAsia"/>
          <w:b w:val="0"/>
          <w:bCs/>
          <w:szCs w:val="36"/>
        </w:rPr>
        <w:t xml:space="preserve"> </w:t>
      </w:r>
    </w:p>
    <w:p w14:paraId="409D6700" w14:textId="10F1D50A" w:rsidR="00F66545" w:rsidRPr="00F66545" w:rsidRDefault="00E12301" w:rsidP="00F66545">
      <w:pPr>
        <w:spacing w:before="60" w:after="60" w:line="480" w:lineRule="exact"/>
        <w:ind w:firstLine="640"/>
        <w:rPr>
          <w:rFonts w:ascii="宋体" w:hAnsi="宋体" w:hint="eastAsia"/>
          <w:sz w:val="32"/>
          <w:szCs w:val="32"/>
        </w:rPr>
      </w:pPr>
      <w:r>
        <w:rPr>
          <w:rFonts w:ascii="宋体" w:hAnsi="宋体" w:hint="eastAsia"/>
          <w:sz w:val="32"/>
          <w:szCs w:val="32"/>
        </w:rPr>
        <w:t>2025年</w:t>
      </w:r>
      <w:r w:rsidR="00F66545" w:rsidRPr="00F66545">
        <w:rPr>
          <w:rFonts w:ascii="宋体" w:hAnsi="宋体" w:hint="eastAsia"/>
          <w:sz w:val="32"/>
          <w:szCs w:val="32"/>
        </w:rPr>
        <w:t>3月25日，</w:t>
      </w:r>
      <w:r w:rsidR="002A7806">
        <w:rPr>
          <w:rFonts w:ascii="宋体" w:hAnsi="宋体" w:hint="eastAsia"/>
          <w:sz w:val="32"/>
          <w:szCs w:val="32"/>
        </w:rPr>
        <w:t>聚焦</w:t>
      </w:r>
      <w:r w:rsidR="00F66545" w:rsidRPr="00F66545">
        <w:rPr>
          <w:rFonts w:ascii="宋体" w:hAnsi="宋体" w:hint="eastAsia"/>
          <w:sz w:val="32"/>
          <w:szCs w:val="32"/>
        </w:rPr>
        <w:t>哥伦比亚大学“加沙团结营地”运动的纪录片《营地》（The Encampments）在哥本哈根CPH:DOX电影节首映。</w:t>
      </w:r>
    </w:p>
    <w:p w14:paraId="71854E6D" w14:textId="2886A6FE" w:rsidR="00F66545" w:rsidRPr="00F66545" w:rsidRDefault="00F66545" w:rsidP="00F66545">
      <w:pPr>
        <w:spacing w:before="60" w:after="60" w:line="480" w:lineRule="exact"/>
        <w:ind w:firstLine="640"/>
        <w:rPr>
          <w:rFonts w:ascii="宋体" w:hAnsi="宋体" w:hint="eastAsia"/>
          <w:sz w:val="32"/>
          <w:szCs w:val="32"/>
        </w:rPr>
      </w:pPr>
      <w:r w:rsidRPr="00F66545">
        <w:rPr>
          <w:rFonts w:ascii="宋体" w:hAnsi="宋体" w:hint="eastAsia"/>
          <w:sz w:val="32"/>
          <w:szCs w:val="32"/>
        </w:rPr>
        <w:t>影片中记录的多位表现突出的学生，</w:t>
      </w:r>
      <w:r w:rsidRPr="00F66545">
        <w:rPr>
          <w:rFonts w:ascii="宋体" w:hAnsi="宋体"/>
          <w:sz w:val="32"/>
          <w:szCs w:val="32"/>
        </w:rPr>
        <w:t>都因其激进</w:t>
      </w:r>
      <w:r w:rsidRPr="00F66545">
        <w:rPr>
          <w:rFonts w:ascii="宋体" w:hAnsi="宋体" w:hint="eastAsia"/>
          <w:sz w:val="32"/>
          <w:szCs w:val="32"/>
        </w:rPr>
        <w:t>行动</w:t>
      </w:r>
      <w:r w:rsidRPr="00F66545">
        <w:rPr>
          <w:rFonts w:ascii="宋体" w:hAnsi="宋体"/>
          <w:sz w:val="32"/>
          <w:szCs w:val="32"/>
        </w:rPr>
        <w:t>而面临严重的国家镇压。</w:t>
      </w:r>
      <w:r w:rsidRPr="00F66545">
        <w:rPr>
          <w:rFonts w:ascii="宋体" w:hAnsi="宋体" w:hint="eastAsia"/>
          <w:sz w:val="32"/>
          <w:szCs w:val="32"/>
        </w:rPr>
        <w:t>其中最著名的是哥伦比亚大学研究生穆罕默德·哈利勒（Mahmoud Khalil），他于3月8日被移民局当着其怀孕妻子的面带走拘留，并被关押在路易斯安那州因暴力问题而臭名昭著的移民及海关执法局（ICE）拘留中心。哈利勒是巴勒斯坦裔阿尔及利亚公民，于2024年获得了美国绿卡，即将于2025年5月从哥伦比亚大学毕业。哈利勒被捕后，美国各地都爆发了要求释放他的示威游行。</w:t>
      </w:r>
    </w:p>
    <w:p w14:paraId="0D01F7DC" w14:textId="025AF6C1" w:rsidR="00F66545" w:rsidRDefault="00F66545" w:rsidP="00087CD8">
      <w:pPr>
        <w:spacing w:before="60" w:after="60" w:line="480" w:lineRule="exact"/>
        <w:ind w:firstLine="640"/>
        <w:rPr>
          <w:rFonts w:ascii="黑体" w:eastAsia="黑体" w:hAnsi="黑体" w:hint="eastAsia"/>
          <w:b/>
          <w:kern w:val="44"/>
          <w:sz w:val="36"/>
          <w:szCs w:val="36"/>
        </w:rPr>
      </w:pPr>
      <w:r w:rsidRPr="00F66545">
        <w:rPr>
          <w:rFonts w:ascii="宋体" w:hAnsi="宋体" w:hint="eastAsia"/>
          <w:sz w:val="32"/>
          <w:szCs w:val="32"/>
        </w:rPr>
        <w:lastRenderedPageBreak/>
        <w:t>在特朗普的威胁下，哥伦比亚大学目前已对22名学生做出了开除、停学或撤销学位的处分，包括纪录片《营地》中出现的研究生会主席</w:t>
      </w:r>
      <w:r w:rsidRPr="00F66545">
        <w:rPr>
          <w:rFonts w:ascii="宋体" w:hAnsi="宋体"/>
          <w:sz w:val="32"/>
          <w:szCs w:val="32"/>
        </w:rPr>
        <w:t>格兰特·迈纳（Grant Miner）</w:t>
      </w:r>
      <w:r>
        <w:rPr>
          <w:rFonts w:ascii="宋体" w:hAnsi="宋体" w:cs="Calibri" w:hint="eastAsia"/>
          <w:color w:val="333333"/>
          <w:kern w:val="0"/>
          <w:sz w:val="32"/>
          <w:szCs w:val="32"/>
        </w:rPr>
        <w:t>。</w:t>
      </w:r>
      <w:r w:rsidR="00D27F0B">
        <w:rPr>
          <w:rStyle w:val="af0"/>
          <w:rFonts w:ascii="宋体" w:hAnsi="宋体" w:cs="Calibri" w:hint="eastAsia"/>
          <w:color w:val="333333"/>
          <w:kern w:val="0"/>
          <w:sz w:val="32"/>
          <w:szCs w:val="32"/>
        </w:rPr>
        <w:footnoteReference w:customMarkFollows="1" w:id="14"/>
        <w:t>[14]</w:t>
      </w:r>
      <w:bookmarkStart w:id="35" w:name="_Toc190810275"/>
      <w:bookmarkStart w:id="36" w:name="_Toc191719948"/>
    </w:p>
    <w:bookmarkEnd w:id="35"/>
    <w:bookmarkEnd w:id="36"/>
    <w:bookmarkEnd w:id="2"/>
    <w:bookmarkEnd w:id="3"/>
    <w:bookmarkEnd w:id="4"/>
    <w:bookmarkEnd w:id="5"/>
    <w:bookmarkEnd w:id="6"/>
    <w:sectPr w:rsidR="00F66545" w:rsidSect="00B76C61">
      <w:footerReference w:type="default" r:id="rId19"/>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A71FB" w14:textId="77777777" w:rsidR="000267F6" w:rsidRDefault="000267F6">
      <w:pPr>
        <w:spacing w:line="240" w:lineRule="auto"/>
        <w:ind w:firstLine="560"/>
      </w:pPr>
      <w:r>
        <w:separator/>
      </w:r>
    </w:p>
  </w:endnote>
  <w:endnote w:type="continuationSeparator" w:id="0">
    <w:p w14:paraId="6D65C7D7" w14:textId="77777777" w:rsidR="000267F6" w:rsidRDefault="000267F6">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E98E" w14:textId="77777777" w:rsidR="00E35B04" w:rsidRDefault="00E35B04">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854A" w14:textId="77777777" w:rsidR="00E35B04" w:rsidRDefault="00E35B04" w:rsidP="00D931B1">
    <w:pPr>
      <w:pStyle w:val="a7"/>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AA34" w14:textId="77777777" w:rsidR="006C25F3" w:rsidRDefault="006C25F3">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94446" w14:textId="77777777" w:rsidR="00D931B1" w:rsidRDefault="008C5606" w:rsidP="00D931B1">
    <w:pPr>
      <w:pStyle w:val="a7"/>
      <w:spacing w:line="240" w:lineRule="auto"/>
      <w:ind w:firstLineChars="0" w:firstLine="0"/>
      <w:jc w:val="center"/>
    </w:pPr>
    <w:r>
      <w:fldChar w:fldCharType="begin"/>
    </w:r>
    <w:r w:rsidR="00D931B1">
      <w:instrText>PAGE   \* MERGEFORMAT</w:instrText>
    </w:r>
    <w:r>
      <w:fldChar w:fldCharType="separate"/>
    </w:r>
    <w:r w:rsidR="00E54B3D" w:rsidRPr="00E54B3D">
      <w:rPr>
        <w:noProof/>
        <w:lang w:val="zh-CN"/>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BEF09" w14:textId="77777777" w:rsidR="000267F6" w:rsidRDefault="000267F6">
      <w:pPr>
        <w:spacing w:line="240" w:lineRule="auto"/>
        <w:ind w:firstLine="560"/>
      </w:pPr>
      <w:r>
        <w:separator/>
      </w:r>
    </w:p>
  </w:footnote>
  <w:footnote w:type="continuationSeparator" w:id="0">
    <w:p w14:paraId="1520F5AB" w14:textId="77777777" w:rsidR="000267F6" w:rsidRDefault="000267F6">
      <w:pPr>
        <w:spacing w:line="240" w:lineRule="auto"/>
        <w:ind w:firstLine="560"/>
      </w:pPr>
      <w:r>
        <w:continuationSeparator/>
      </w:r>
    </w:p>
  </w:footnote>
  <w:footnote w:id="1">
    <w:p w14:paraId="7BA0502B" w14:textId="503070D0" w:rsidR="00DA665E" w:rsidRDefault="00DA665E" w:rsidP="00DA665E">
      <w:pPr>
        <w:pStyle w:val="ab"/>
        <w:ind w:firstLine="420"/>
        <w:jc w:val="left"/>
      </w:pPr>
      <w:r>
        <w:rPr>
          <w:rStyle w:val="af0"/>
        </w:rPr>
        <w:t>[1]</w:t>
      </w:r>
      <w:r>
        <w:t xml:space="preserve"> </w:t>
      </w:r>
      <w:hyperlink r:id="rId1" w:history="1">
        <w:r w:rsidRPr="00DA686D">
          <w:rPr>
            <w:rStyle w:val="af"/>
          </w:rPr>
          <w:t>https://peoplesdispatch.org/2025/03/10/south-asian-women-celebrate-march-8-by-waging-battles-against-gender-violence-and-for-economic-survival/</w:t>
        </w:r>
      </w:hyperlink>
    </w:p>
  </w:footnote>
  <w:footnote w:id="2">
    <w:p w14:paraId="27798205" w14:textId="3176A91F" w:rsidR="00DA665E" w:rsidRPr="00DA665E" w:rsidRDefault="00DA665E" w:rsidP="00DA665E">
      <w:pPr>
        <w:pStyle w:val="ab"/>
        <w:ind w:firstLine="420"/>
        <w:jc w:val="left"/>
      </w:pPr>
      <w:r>
        <w:rPr>
          <w:rStyle w:val="af0"/>
        </w:rPr>
        <w:t>[2]</w:t>
      </w:r>
      <w:r>
        <w:t xml:space="preserve"> </w:t>
      </w:r>
      <w:hyperlink r:id="rId2" w:history="1">
        <w:r w:rsidRPr="00DA686D">
          <w:rPr>
            <w:rStyle w:val="af"/>
          </w:rPr>
          <w:t>https://peoplesdispatch.org/2025/03/21/nationwide-protests-in-india-condemn-israels-crimes-and-expose-us-hypocrisy-on-democracy/</w:t>
        </w:r>
      </w:hyperlink>
    </w:p>
  </w:footnote>
  <w:footnote w:id="3">
    <w:p w14:paraId="2C6903F5" w14:textId="77E1BC4E" w:rsidR="00DA665E" w:rsidRPr="00DA665E" w:rsidRDefault="00DA665E" w:rsidP="00DA665E">
      <w:pPr>
        <w:pStyle w:val="ab"/>
        <w:ind w:firstLine="420"/>
        <w:jc w:val="left"/>
      </w:pPr>
      <w:r>
        <w:rPr>
          <w:rStyle w:val="af0"/>
        </w:rPr>
        <w:t>[3]</w:t>
      </w:r>
      <w:r>
        <w:t xml:space="preserve"> </w:t>
      </w:r>
      <w:hyperlink r:id="rId3" w:history="1">
        <w:r w:rsidRPr="00DA686D">
          <w:rPr>
            <w:rStyle w:val="af"/>
          </w:rPr>
          <w:t>https://peoplesdispatch.org/2025/03/17/tens-of-thousands-of-workers-in-karnataka-mobilize-in-historic-five-day-protest-against-anti-labor-policies/</w:t>
        </w:r>
      </w:hyperlink>
    </w:p>
  </w:footnote>
  <w:footnote w:id="4">
    <w:p w14:paraId="3D95DF78" w14:textId="136E4086" w:rsidR="00DA665E" w:rsidRPr="00DA665E" w:rsidRDefault="00DA665E" w:rsidP="00DA665E">
      <w:pPr>
        <w:pStyle w:val="ab"/>
        <w:ind w:firstLine="420"/>
        <w:jc w:val="left"/>
      </w:pPr>
      <w:r>
        <w:rPr>
          <w:rStyle w:val="af0"/>
        </w:rPr>
        <w:t>[4]</w:t>
      </w:r>
      <w:r>
        <w:t xml:space="preserve"> </w:t>
      </w:r>
      <w:hyperlink r:id="rId4" w:history="1">
        <w:r w:rsidRPr="00DA686D">
          <w:rPr>
            <w:rStyle w:val="af"/>
          </w:rPr>
          <w:t>https://www.redspark.nu/category/peoples-war/india/</w:t>
        </w:r>
      </w:hyperlink>
    </w:p>
  </w:footnote>
  <w:footnote w:id="5">
    <w:p w14:paraId="5812678F" w14:textId="0749021C" w:rsidR="00DA665E" w:rsidRPr="00DA665E" w:rsidRDefault="00DA665E" w:rsidP="00DA665E">
      <w:pPr>
        <w:pStyle w:val="ab"/>
        <w:ind w:firstLine="420"/>
        <w:jc w:val="left"/>
      </w:pPr>
      <w:r>
        <w:rPr>
          <w:rStyle w:val="af0"/>
        </w:rPr>
        <w:t>[5]</w:t>
      </w:r>
      <w:r>
        <w:t xml:space="preserve"> </w:t>
      </w:r>
      <w:hyperlink r:id="rId5" w:history="1">
        <w:r w:rsidRPr="00DA686D">
          <w:rPr>
            <w:rStyle w:val="af"/>
          </w:rPr>
          <w:t>https://www.redspark.nu/category/peoples-war/philippines/</w:t>
        </w:r>
      </w:hyperlink>
    </w:p>
  </w:footnote>
  <w:footnote w:id="6">
    <w:p w14:paraId="31F74F7F" w14:textId="4F05F8FA" w:rsidR="00DA665E" w:rsidRPr="00DA665E" w:rsidRDefault="00DA665E" w:rsidP="00DA665E">
      <w:pPr>
        <w:pStyle w:val="ab"/>
        <w:ind w:firstLine="420"/>
        <w:jc w:val="left"/>
      </w:pPr>
      <w:r>
        <w:rPr>
          <w:rStyle w:val="af0"/>
        </w:rPr>
        <w:t>[6]</w:t>
      </w:r>
      <w:r>
        <w:t xml:space="preserve"> </w:t>
      </w:r>
      <w:hyperlink r:id="rId6" w:history="1">
        <w:r w:rsidRPr="00DA686D">
          <w:rPr>
            <w:rStyle w:val="af"/>
          </w:rPr>
          <w:t>https://peoplesdispatch.org/2025/03/22/protests-multiply-against-the-proposed-new-canals-on-the-indus-river-in-pakistan/</w:t>
        </w:r>
      </w:hyperlink>
    </w:p>
  </w:footnote>
  <w:footnote w:id="7">
    <w:p w14:paraId="1C577CBA" w14:textId="429E07BC" w:rsidR="00330D0F" w:rsidRDefault="00330D0F" w:rsidP="00D27F0B">
      <w:pPr>
        <w:pStyle w:val="ab"/>
        <w:ind w:firstLine="420"/>
        <w:jc w:val="left"/>
      </w:pPr>
      <w:r>
        <w:rPr>
          <w:rStyle w:val="af0"/>
        </w:rPr>
        <w:t>[7]</w:t>
      </w:r>
      <w:r>
        <w:t xml:space="preserve"> </w:t>
      </w:r>
      <w:hyperlink r:id="rId7" w:history="1">
        <w:r w:rsidRPr="00DA686D">
          <w:rPr>
            <w:rStyle w:val="af"/>
          </w:rPr>
          <w:t>https://www.tkp.org.tr/en/agenda/tkp-cc-statement-the-detention-orders-we-call-on-our-people-to-organize-against-akps-tyranny/</w:t>
        </w:r>
      </w:hyperlink>
    </w:p>
    <w:p w14:paraId="0355541B" w14:textId="02AADE29" w:rsidR="00330D0F" w:rsidRDefault="00B223A7" w:rsidP="00D27F0B">
      <w:pPr>
        <w:pStyle w:val="ab"/>
        <w:ind w:firstLine="420"/>
        <w:jc w:val="left"/>
      </w:pPr>
      <w:hyperlink r:id="rId8" w:history="1">
        <w:r w:rsidRPr="00DA686D">
          <w:rPr>
            <w:rStyle w:val="af"/>
          </w:rPr>
          <w:t>https://www.tkp.org.tr/en/agenda/on-its-76th-anniversary-we-do-not-forget-nato-within-our-country-the-real-allies-of-the-foreign-powers-are-pro-nato-impostors/</w:t>
        </w:r>
      </w:hyperlink>
    </w:p>
    <w:p w14:paraId="21FDDF17" w14:textId="729AB663" w:rsidR="00B223A7" w:rsidRPr="00B223A7" w:rsidRDefault="00B223A7" w:rsidP="00D27F0B">
      <w:pPr>
        <w:pStyle w:val="ab"/>
        <w:ind w:firstLine="420"/>
        <w:jc w:val="left"/>
      </w:pPr>
      <w:hyperlink r:id="rId9" w:history="1">
        <w:r w:rsidRPr="00DA686D">
          <w:rPr>
            <w:rStyle w:val="af"/>
          </w:rPr>
          <w:t>https://www.eurcomact.org/m-article/URGENT-statement-of-the-European-Communist-Action-in-Solidarity-with-TKP/</w:t>
        </w:r>
      </w:hyperlink>
    </w:p>
  </w:footnote>
  <w:footnote w:id="8">
    <w:p w14:paraId="6B41E079" w14:textId="0B004AC9" w:rsidR="00B223A7" w:rsidRDefault="00B223A7" w:rsidP="00B223A7">
      <w:pPr>
        <w:pStyle w:val="ab"/>
        <w:ind w:firstLine="420"/>
        <w:jc w:val="left"/>
      </w:pPr>
      <w:r>
        <w:rPr>
          <w:rStyle w:val="af0"/>
        </w:rPr>
        <w:t>[8]</w:t>
      </w:r>
      <w:r>
        <w:t xml:space="preserve"> </w:t>
      </w:r>
      <w:hyperlink r:id="rId10" w:history="1">
        <w:r w:rsidRPr="00DA686D">
          <w:rPr>
            <w:rStyle w:val="af"/>
          </w:rPr>
          <w:t>https://www.eurcomact.org/m-article/Opening-speech-from-the-Communist-Revolutionary-Party-of-France/</w:t>
        </w:r>
      </w:hyperlink>
    </w:p>
    <w:p w14:paraId="51ACCB02" w14:textId="3294592C" w:rsidR="00B223A7" w:rsidRPr="00B223A7" w:rsidRDefault="00B223A7" w:rsidP="00B223A7">
      <w:pPr>
        <w:pStyle w:val="ab"/>
        <w:ind w:firstLine="420"/>
        <w:jc w:val="left"/>
      </w:pPr>
      <w:hyperlink r:id="rId11" w:history="1">
        <w:r w:rsidRPr="00DA686D">
          <w:rPr>
            <w:rStyle w:val="af"/>
          </w:rPr>
          <w:t>http://solidnet.org/article/CP-of-Greece-CONFERENCE-OF-THE-EUROPEAN-COMMUNIST-ACTION-The-struggle-of-the-working-class-and-its-movement-is-the-real-catalyst-of-developments/</w:t>
        </w:r>
      </w:hyperlink>
    </w:p>
  </w:footnote>
  <w:footnote w:id="9">
    <w:p w14:paraId="59F8BF8C" w14:textId="547E4E5D" w:rsidR="00D27F0B" w:rsidRPr="00D27F0B" w:rsidRDefault="00D27F0B" w:rsidP="00D27F0B">
      <w:pPr>
        <w:pStyle w:val="ab"/>
        <w:ind w:firstLine="420"/>
        <w:jc w:val="left"/>
      </w:pPr>
      <w:r>
        <w:rPr>
          <w:rStyle w:val="af0"/>
        </w:rPr>
        <w:t>[9]</w:t>
      </w:r>
      <w:r>
        <w:t xml:space="preserve"> </w:t>
      </w:r>
      <w:hyperlink r:id="rId12" w:history="1">
        <w:r w:rsidRPr="00DA686D">
          <w:rPr>
            <w:rStyle w:val="af"/>
          </w:rPr>
          <w:t>https://pamehellas.gr/important-victory-of-delivery-workers-of-greece</w:t>
        </w:r>
      </w:hyperlink>
    </w:p>
  </w:footnote>
  <w:footnote w:id="10">
    <w:p w14:paraId="407FAD6D" w14:textId="1A0DC5E6" w:rsidR="00D27F0B" w:rsidRPr="00D27F0B" w:rsidRDefault="00D27F0B" w:rsidP="00D27F0B">
      <w:pPr>
        <w:pStyle w:val="ab"/>
        <w:ind w:firstLine="420"/>
        <w:jc w:val="left"/>
      </w:pPr>
      <w:r>
        <w:rPr>
          <w:rStyle w:val="af0"/>
        </w:rPr>
        <w:t>[10]</w:t>
      </w:r>
      <w:r>
        <w:t xml:space="preserve"> </w:t>
      </w:r>
      <w:hyperlink r:id="rId13" w:history="1">
        <w:r w:rsidRPr="00DA686D">
          <w:rPr>
            <w:rStyle w:val="af"/>
          </w:rPr>
          <w:t>https://www.wftucentral.org/italy-national-assembly-usb-transport-delegates-bologna-5-march-202/</w:t>
        </w:r>
      </w:hyperlink>
    </w:p>
  </w:footnote>
  <w:footnote w:id="11">
    <w:p w14:paraId="09CF1203" w14:textId="496F0BF6" w:rsidR="00D27F0B" w:rsidRDefault="00D27F0B" w:rsidP="00D27F0B">
      <w:pPr>
        <w:pStyle w:val="ab"/>
        <w:ind w:firstLine="420"/>
        <w:jc w:val="left"/>
      </w:pPr>
      <w:r>
        <w:rPr>
          <w:rStyle w:val="af0"/>
        </w:rPr>
        <w:t>[11]</w:t>
      </w:r>
      <w:r>
        <w:t xml:space="preserve"> </w:t>
      </w:r>
      <w:hyperlink r:id="rId14" w:history="1">
        <w:r w:rsidRPr="00DA686D">
          <w:rPr>
            <w:rStyle w:val="af"/>
          </w:rPr>
          <w:t>https://peoplesdispatch.org/2025/03/31/marine-le-pen-barred-from-seeking-public-office-in-eu-funds-embezzlement-case/</w:t>
        </w:r>
      </w:hyperlink>
    </w:p>
    <w:p w14:paraId="6CD0B862" w14:textId="0C37BF58" w:rsidR="00D27F0B" w:rsidRDefault="00D27F0B" w:rsidP="00D27F0B">
      <w:pPr>
        <w:pStyle w:val="ab"/>
        <w:ind w:firstLine="420"/>
        <w:jc w:val="left"/>
      </w:pPr>
      <w:hyperlink r:id="rId15" w:history="1">
        <w:r w:rsidRPr="00DA686D">
          <w:rPr>
            <w:rStyle w:val="af"/>
          </w:rPr>
          <w:t>https://www.pcf.fr/condamnation_dirigeants_rn_reaction_pcf</w:t>
        </w:r>
      </w:hyperlink>
    </w:p>
    <w:p w14:paraId="5C4E2CF9" w14:textId="5437AAC9" w:rsidR="00D27F0B" w:rsidRPr="00D27F0B" w:rsidRDefault="00D27F0B" w:rsidP="00D27F0B">
      <w:pPr>
        <w:pStyle w:val="ab"/>
        <w:ind w:firstLine="420"/>
        <w:jc w:val="left"/>
      </w:pPr>
      <w:hyperlink r:id="rId16" w:history="1">
        <w:r w:rsidRPr="00DA686D">
          <w:rPr>
            <w:rStyle w:val="af"/>
          </w:rPr>
          <w:t>https://www.initiative-communiste.fr/articles/luttes/le-pen-condamnee-a-propos-du-jugement-rendu-le-31-mai-2025-que-le-peuple-souverain-savance-sans-deleguer-a-personne-le-soin-de-son-affranchissement/</w:t>
        </w:r>
      </w:hyperlink>
    </w:p>
  </w:footnote>
  <w:footnote w:id="12">
    <w:p w14:paraId="75F0BBCF" w14:textId="6F3EB9D6" w:rsidR="00D27F0B" w:rsidRPr="00D27F0B" w:rsidRDefault="00D27F0B" w:rsidP="00D27F0B">
      <w:pPr>
        <w:pStyle w:val="ab"/>
        <w:ind w:firstLine="420"/>
        <w:jc w:val="left"/>
      </w:pPr>
      <w:r>
        <w:rPr>
          <w:rStyle w:val="af0"/>
        </w:rPr>
        <w:t>[12]</w:t>
      </w:r>
      <w:r>
        <w:t xml:space="preserve"> </w:t>
      </w:r>
      <w:hyperlink r:id="rId17" w:history="1">
        <w:r w:rsidRPr="00DA686D">
          <w:rPr>
            <w:rStyle w:val="af"/>
          </w:rPr>
          <w:t>https://peoplesdispatch.org/2025/03/14/mileis-government-represses-retirees-march-with-extreme-force/</w:t>
        </w:r>
      </w:hyperlink>
    </w:p>
  </w:footnote>
  <w:footnote w:id="13">
    <w:p w14:paraId="1AA718C9" w14:textId="620A87AD" w:rsidR="00D27F0B" w:rsidRPr="00D27F0B" w:rsidRDefault="00D27F0B" w:rsidP="00D27F0B">
      <w:pPr>
        <w:pStyle w:val="ab"/>
        <w:ind w:firstLine="420"/>
        <w:jc w:val="left"/>
      </w:pPr>
      <w:r>
        <w:rPr>
          <w:rStyle w:val="af0"/>
        </w:rPr>
        <w:t>[13]</w:t>
      </w:r>
      <w:r>
        <w:t xml:space="preserve"> </w:t>
      </w:r>
      <w:hyperlink r:id="rId18" w:history="1">
        <w:r w:rsidRPr="00DA686D">
          <w:rPr>
            <w:rStyle w:val="af"/>
          </w:rPr>
          <w:t>https://peoplesdispatch.org/2025/03/31/trump-ends-collective-bargaining-rights-for-nearly-one-million-in-retaliatory-attack-say-unions/</w:t>
        </w:r>
      </w:hyperlink>
    </w:p>
  </w:footnote>
  <w:footnote w:id="14">
    <w:p w14:paraId="0F045936" w14:textId="507E1668" w:rsidR="00D27F0B" w:rsidRPr="00D27F0B" w:rsidRDefault="00D27F0B" w:rsidP="00D27F0B">
      <w:pPr>
        <w:pStyle w:val="ab"/>
        <w:ind w:firstLine="420"/>
        <w:jc w:val="left"/>
      </w:pPr>
      <w:r>
        <w:rPr>
          <w:rStyle w:val="af0"/>
        </w:rPr>
        <w:t>[14]</w:t>
      </w:r>
      <w:r>
        <w:t xml:space="preserve"> </w:t>
      </w:r>
      <w:hyperlink r:id="rId19" w:history="1">
        <w:r w:rsidRPr="00DA686D">
          <w:rPr>
            <w:rStyle w:val="af"/>
          </w:rPr>
          <w:t>https://peoplesdispatch.org/2025/03/21/film-on-gaza-solidarity-encampments-is-launched-amid-trumps-crackdown-on-student-activism/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4751" w14:textId="77777777" w:rsidR="00E35B04" w:rsidRDefault="00E35B04">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FD4F" w14:textId="77777777" w:rsidR="00E35B04" w:rsidRDefault="00E35B04">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7EF5" w14:textId="77777777" w:rsidR="00E35B04" w:rsidRDefault="00E35B04">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9B9890"/>
    <w:multiLevelType w:val="singleLevel"/>
    <w:tmpl w:val="C19B9890"/>
    <w:lvl w:ilvl="0">
      <w:start w:val="2"/>
      <w:numFmt w:val="decimal"/>
      <w:lvlText w:val="[%1]"/>
      <w:lvlJc w:val="left"/>
      <w:pPr>
        <w:tabs>
          <w:tab w:val="left" w:pos="312"/>
        </w:tabs>
      </w:pPr>
    </w:lvl>
  </w:abstractNum>
  <w:abstractNum w:abstractNumId="1" w15:restartNumberingAfterBreak="0">
    <w:nsid w:val="00000001"/>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000002"/>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4"/>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5"/>
    <w:multiLevelType w:val="singleLevel"/>
    <w:tmpl w:val="FF783D23"/>
    <w:lvl w:ilvl="0">
      <w:start w:val="1"/>
      <w:numFmt w:val="decimal"/>
      <w:lvlText w:val="[%1]"/>
      <w:lvlJc w:val="left"/>
      <w:pPr>
        <w:tabs>
          <w:tab w:val="left" w:pos="312"/>
        </w:tabs>
      </w:pPr>
    </w:lvl>
  </w:abstractNum>
  <w:abstractNum w:abstractNumId="6" w15:restartNumberingAfterBreak="0">
    <w:nsid w:val="00000006"/>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7"/>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D3C62DD"/>
    <w:multiLevelType w:val="hybridMultilevel"/>
    <w:tmpl w:val="FC64316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9" w15:restartNumberingAfterBreak="0">
    <w:nsid w:val="1AD919F8"/>
    <w:multiLevelType w:val="multilevel"/>
    <w:tmpl w:val="D286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05199"/>
    <w:multiLevelType w:val="multilevel"/>
    <w:tmpl w:val="393E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9279B7"/>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56BC22AB"/>
    <w:multiLevelType w:val="multilevel"/>
    <w:tmpl w:val="799E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DB13C6"/>
    <w:multiLevelType w:val="hybridMultilevel"/>
    <w:tmpl w:val="6E54EB7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6ADB1AE4"/>
    <w:multiLevelType w:val="hybridMultilevel"/>
    <w:tmpl w:val="B49A0CF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5" w15:restartNumberingAfterBreak="0">
    <w:nsid w:val="735305D1"/>
    <w:multiLevelType w:val="multilevel"/>
    <w:tmpl w:val="AE52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3732411">
    <w:abstractNumId w:val="11"/>
  </w:num>
  <w:num w:numId="2" w16cid:durableId="961617965">
    <w:abstractNumId w:val="7"/>
  </w:num>
  <w:num w:numId="3" w16cid:durableId="1926383121">
    <w:abstractNumId w:val="4"/>
  </w:num>
  <w:num w:numId="4" w16cid:durableId="1659963844">
    <w:abstractNumId w:val="5"/>
  </w:num>
  <w:num w:numId="5" w16cid:durableId="1206723997">
    <w:abstractNumId w:val="3"/>
  </w:num>
  <w:num w:numId="6" w16cid:durableId="1969628324">
    <w:abstractNumId w:val="6"/>
  </w:num>
  <w:num w:numId="7" w16cid:durableId="1450855143">
    <w:abstractNumId w:val="1"/>
  </w:num>
  <w:num w:numId="8" w16cid:durableId="874393143">
    <w:abstractNumId w:val="2"/>
  </w:num>
  <w:num w:numId="9" w16cid:durableId="1052195141">
    <w:abstractNumId w:val="0"/>
  </w:num>
  <w:num w:numId="10" w16cid:durableId="613368929">
    <w:abstractNumId w:val="15"/>
  </w:num>
  <w:num w:numId="11" w16cid:durableId="1383747596">
    <w:abstractNumId w:val="9"/>
  </w:num>
  <w:num w:numId="12" w16cid:durableId="616642504">
    <w:abstractNumId w:val="10"/>
  </w:num>
  <w:num w:numId="13" w16cid:durableId="465778877">
    <w:abstractNumId w:val="12"/>
  </w:num>
  <w:num w:numId="14" w16cid:durableId="270431644">
    <w:abstractNumId w:val="13"/>
  </w:num>
  <w:num w:numId="15" w16cid:durableId="2098936152">
    <w:abstractNumId w:val="8"/>
  </w:num>
  <w:num w:numId="16" w16cid:durableId="14865096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B04"/>
    <w:rsid w:val="0000001A"/>
    <w:rsid w:val="0000119C"/>
    <w:rsid w:val="00003458"/>
    <w:rsid w:val="00003FC2"/>
    <w:rsid w:val="000044C0"/>
    <w:rsid w:val="00006D71"/>
    <w:rsid w:val="00012C69"/>
    <w:rsid w:val="00012DB0"/>
    <w:rsid w:val="000267F6"/>
    <w:rsid w:val="00026B7D"/>
    <w:rsid w:val="000277A0"/>
    <w:rsid w:val="000314FF"/>
    <w:rsid w:val="00031AC4"/>
    <w:rsid w:val="00037B9D"/>
    <w:rsid w:val="00046362"/>
    <w:rsid w:val="00052269"/>
    <w:rsid w:val="00054064"/>
    <w:rsid w:val="00054F47"/>
    <w:rsid w:val="00056A24"/>
    <w:rsid w:val="000571F9"/>
    <w:rsid w:val="00062F99"/>
    <w:rsid w:val="00063170"/>
    <w:rsid w:val="00070B4C"/>
    <w:rsid w:val="00071698"/>
    <w:rsid w:val="00072A97"/>
    <w:rsid w:val="00077560"/>
    <w:rsid w:val="000778FD"/>
    <w:rsid w:val="00083F1F"/>
    <w:rsid w:val="000857BB"/>
    <w:rsid w:val="00085AA0"/>
    <w:rsid w:val="0008751F"/>
    <w:rsid w:val="00087CD8"/>
    <w:rsid w:val="0009206B"/>
    <w:rsid w:val="00092DF9"/>
    <w:rsid w:val="00094FBF"/>
    <w:rsid w:val="00095AE5"/>
    <w:rsid w:val="0009671F"/>
    <w:rsid w:val="000A16D5"/>
    <w:rsid w:val="000A27C3"/>
    <w:rsid w:val="000A5BF9"/>
    <w:rsid w:val="000B1304"/>
    <w:rsid w:val="000B1B4F"/>
    <w:rsid w:val="000C0880"/>
    <w:rsid w:val="000C0E54"/>
    <w:rsid w:val="000C2FE2"/>
    <w:rsid w:val="000C49AC"/>
    <w:rsid w:val="000D23F8"/>
    <w:rsid w:val="000D6CFB"/>
    <w:rsid w:val="000D6F2D"/>
    <w:rsid w:val="000E315E"/>
    <w:rsid w:val="000E3B36"/>
    <w:rsid w:val="000E3F73"/>
    <w:rsid w:val="000E5C52"/>
    <w:rsid w:val="000E74A8"/>
    <w:rsid w:val="000F03CF"/>
    <w:rsid w:val="000F18ED"/>
    <w:rsid w:val="000F26D5"/>
    <w:rsid w:val="000F5A66"/>
    <w:rsid w:val="000F5CBC"/>
    <w:rsid w:val="000F5F83"/>
    <w:rsid w:val="00101F66"/>
    <w:rsid w:val="0010443F"/>
    <w:rsid w:val="00104563"/>
    <w:rsid w:val="00104F80"/>
    <w:rsid w:val="00107F33"/>
    <w:rsid w:val="00112B4D"/>
    <w:rsid w:val="0011741C"/>
    <w:rsid w:val="00117CBB"/>
    <w:rsid w:val="00121D28"/>
    <w:rsid w:val="00127D06"/>
    <w:rsid w:val="00130A00"/>
    <w:rsid w:val="0013141C"/>
    <w:rsid w:val="00152689"/>
    <w:rsid w:val="00161F6A"/>
    <w:rsid w:val="0016315B"/>
    <w:rsid w:val="00164E24"/>
    <w:rsid w:val="00170ECB"/>
    <w:rsid w:val="00175149"/>
    <w:rsid w:val="0017582E"/>
    <w:rsid w:val="00184F6A"/>
    <w:rsid w:val="001863CE"/>
    <w:rsid w:val="00186A7D"/>
    <w:rsid w:val="00190D51"/>
    <w:rsid w:val="00192BA8"/>
    <w:rsid w:val="00195312"/>
    <w:rsid w:val="001A56D0"/>
    <w:rsid w:val="001A64EC"/>
    <w:rsid w:val="001B144C"/>
    <w:rsid w:val="001B35C7"/>
    <w:rsid w:val="001C470C"/>
    <w:rsid w:val="001C4A9E"/>
    <w:rsid w:val="001C7394"/>
    <w:rsid w:val="001D17F2"/>
    <w:rsid w:val="001D34DC"/>
    <w:rsid w:val="001D363A"/>
    <w:rsid w:val="001D6295"/>
    <w:rsid w:val="001D629E"/>
    <w:rsid w:val="001E08D1"/>
    <w:rsid w:val="001E7ED0"/>
    <w:rsid w:val="001F11B9"/>
    <w:rsid w:val="001F3A71"/>
    <w:rsid w:val="001F51DE"/>
    <w:rsid w:val="001F6930"/>
    <w:rsid w:val="00202F75"/>
    <w:rsid w:val="002055A1"/>
    <w:rsid w:val="0020648A"/>
    <w:rsid w:val="0020657C"/>
    <w:rsid w:val="002112B6"/>
    <w:rsid w:val="00211D96"/>
    <w:rsid w:val="00212BEB"/>
    <w:rsid w:val="00212F46"/>
    <w:rsid w:val="002153FB"/>
    <w:rsid w:val="00216A1F"/>
    <w:rsid w:val="00223ADF"/>
    <w:rsid w:val="0022491D"/>
    <w:rsid w:val="00224B35"/>
    <w:rsid w:val="00225C9B"/>
    <w:rsid w:val="0023084A"/>
    <w:rsid w:val="0023147C"/>
    <w:rsid w:val="00231E82"/>
    <w:rsid w:val="0023235F"/>
    <w:rsid w:val="002346D4"/>
    <w:rsid w:val="00234B85"/>
    <w:rsid w:val="002358C1"/>
    <w:rsid w:val="002433BE"/>
    <w:rsid w:val="00243823"/>
    <w:rsid w:val="0024511B"/>
    <w:rsid w:val="0025411D"/>
    <w:rsid w:val="00255CFB"/>
    <w:rsid w:val="0025686A"/>
    <w:rsid w:val="002610E3"/>
    <w:rsid w:val="00263445"/>
    <w:rsid w:val="00265AC2"/>
    <w:rsid w:val="00266E7E"/>
    <w:rsid w:val="00271D38"/>
    <w:rsid w:val="00272722"/>
    <w:rsid w:val="0027405C"/>
    <w:rsid w:val="00274A17"/>
    <w:rsid w:val="00277283"/>
    <w:rsid w:val="002800AD"/>
    <w:rsid w:val="00281C40"/>
    <w:rsid w:val="00283439"/>
    <w:rsid w:val="00283B3E"/>
    <w:rsid w:val="00283F80"/>
    <w:rsid w:val="00284B71"/>
    <w:rsid w:val="00286518"/>
    <w:rsid w:val="00290569"/>
    <w:rsid w:val="00290878"/>
    <w:rsid w:val="00292686"/>
    <w:rsid w:val="002956DD"/>
    <w:rsid w:val="00295CE4"/>
    <w:rsid w:val="00295F16"/>
    <w:rsid w:val="002A2ECA"/>
    <w:rsid w:val="002A73AD"/>
    <w:rsid w:val="002A7806"/>
    <w:rsid w:val="002B03A7"/>
    <w:rsid w:val="002B0523"/>
    <w:rsid w:val="002B12ED"/>
    <w:rsid w:val="002B2439"/>
    <w:rsid w:val="002B2D96"/>
    <w:rsid w:val="002B3514"/>
    <w:rsid w:val="002B6C7A"/>
    <w:rsid w:val="002B703C"/>
    <w:rsid w:val="002B772E"/>
    <w:rsid w:val="002B77A7"/>
    <w:rsid w:val="002C106A"/>
    <w:rsid w:val="002C1D57"/>
    <w:rsid w:val="002C528B"/>
    <w:rsid w:val="002C63F1"/>
    <w:rsid w:val="002D11C0"/>
    <w:rsid w:val="002D6435"/>
    <w:rsid w:val="002D7DB6"/>
    <w:rsid w:val="002E09F7"/>
    <w:rsid w:val="002E69F2"/>
    <w:rsid w:val="002E79CE"/>
    <w:rsid w:val="002F0B65"/>
    <w:rsid w:val="00301427"/>
    <w:rsid w:val="0030164E"/>
    <w:rsid w:val="003017E2"/>
    <w:rsid w:val="00301F0D"/>
    <w:rsid w:val="00302F80"/>
    <w:rsid w:val="00304788"/>
    <w:rsid w:val="00305C91"/>
    <w:rsid w:val="00305D74"/>
    <w:rsid w:val="00306E76"/>
    <w:rsid w:val="00311CC6"/>
    <w:rsid w:val="00312CDC"/>
    <w:rsid w:val="00317A1F"/>
    <w:rsid w:val="00324C93"/>
    <w:rsid w:val="00326CA0"/>
    <w:rsid w:val="00327011"/>
    <w:rsid w:val="00327C29"/>
    <w:rsid w:val="00330D0F"/>
    <w:rsid w:val="003351AC"/>
    <w:rsid w:val="00343848"/>
    <w:rsid w:val="00343979"/>
    <w:rsid w:val="003446DC"/>
    <w:rsid w:val="00355A83"/>
    <w:rsid w:val="00360C68"/>
    <w:rsid w:val="00374487"/>
    <w:rsid w:val="00375334"/>
    <w:rsid w:val="00377689"/>
    <w:rsid w:val="003819B6"/>
    <w:rsid w:val="00383290"/>
    <w:rsid w:val="00383F17"/>
    <w:rsid w:val="00392362"/>
    <w:rsid w:val="003958D7"/>
    <w:rsid w:val="00397E83"/>
    <w:rsid w:val="003A4E7F"/>
    <w:rsid w:val="003A6707"/>
    <w:rsid w:val="003B166F"/>
    <w:rsid w:val="003B208E"/>
    <w:rsid w:val="003B5ED9"/>
    <w:rsid w:val="003B6057"/>
    <w:rsid w:val="003B689E"/>
    <w:rsid w:val="003C1817"/>
    <w:rsid w:val="003C2E13"/>
    <w:rsid w:val="003C3F72"/>
    <w:rsid w:val="003C40E1"/>
    <w:rsid w:val="003C476F"/>
    <w:rsid w:val="003D122D"/>
    <w:rsid w:val="003D66FC"/>
    <w:rsid w:val="003E0423"/>
    <w:rsid w:val="003E1789"/>
    <w:rsid w:val="003E424C"/>
    <w:rsid w:val="003E43EE"/>
    <w:rsid w:val="003E5E91"/>
    <w:rsid w:val="003E6AB0"/>
    <w:rsid w:val="003E7BAE"/>
    <w:rsid w:val="003F00BE"/>
    <w:rsid w:val="003F309B"/>
    <w:rsid w:val="003F638C"/>
    <w:rsid w:val="003F6754"/>
    <w:rsid w:val="003F7B7F"/>
    <w:rsid w:val="00402268"/>
    <w:rsid w:val="004066F7"/>
    <w:rsid w:val="00410192"/>
    <w:rsid w:val="00410A09"/>
    <w:rsid w:val="004139EC"/>
    <w:rsid w:val="00413BD6"/>
    <w:rsid w:val="00413D00"/>
    <w:rsid w:val="00414E33"/>
    <w:rsid w:val="00420871"/>
    <w:rsid w:val="00420B81"/>
    <w:rsid w:val="00420E8E"/>
    <w:rsid w:val="004237C7"/>
    <w:rsid w:val="00424CF8"/>
    <w:rsid w:val="004333F9"/>
    <w:rsid w:val="00436E6B"/>
    <w:rsid w:val="00441DFD"/>
    <w:rsid w:val="004428AE"/>
    <w:rsid w:val="004430E4"/>
    <w:rsid w:val="00445D2E"/>
    <w:rsid w:val="00447DAE"/>
    <w:rsid w:val="00451AB2"/>
    <w:rsid w:val="00455D09"/>
    <w:rsid w:val="00456585"/>
    <w:rsid w:val="00456BC4"/>
    <w:rsid w:val="00471123"/>
    <w:rsid w:val="004729FE"/>
    <w:rsid w:val="0047373D"/>
    <w:rsid w:val="0047436E"/>
    <w:rsid w:val="00474B16"/>
    <w:rsid w:val="00483FB2"/>
    <w:rsid w:val="00484E24"/>
    <w:rsid w:val="00485ACF"/>
    <w:rsid w:val="00485C1B"/>
    <w:rsid w:val="0049177C"/>
    <w:rsid w:val="0049225C"/>
    <w:rsid w:val="004974DF"/>
    <w:rsid w:val="00497D49"/>
    <w:rsid w:val="004A0FCF"/>
    <w:rsid w:val="004B3AAA"/>
    <w:rsid w:val="004B4CA7"/>
    <w:rsid w:val="004B7AA4"/>
    <w:rsid w:val="004C0794"/>
    <w:rsid w:val="004C3244"/>
    <w:rsid w:val="004D385E"/>
    <w:rsid w:val="004D4D99"/>
    <w:rsid w:val="004D5281"/>
    <w:rsid w:val="004D7090"/>
    <w:rsid w:val="004D7609"/>
    <w:rsid w:val="004E0917"/>
    <w:rsid w:val="004E098B"/>
    <w:rsid w:val="004E2BF4"/>
    <w:rsid w:val="004E4612"/>
    <w:rsid w:val="004E725E"/>
    <w:rsid w:val="004E7486"/>
    <w:rsid w:val="004F1B45"/>
    <w:rsid w:val="004F2030"/>
    <w:rsid w:val="004F3CA3"/>
    <w:rsid w:val="004F4545"/>
    <w:rsid w:val="004F5D38"/>
    <w:rsid w:val="004F61CC"/>
    <w:rsid w:val="00503069"/>
    <w:rsid w:val="005051CF"/>
    <w:rsid w:val="00507A5E"/>
    <w:rsid w:val="00511A07"/>
    <w:rsid w:val="00511BCC"/>
    <w:rsid w:val="00512EC8"/>
    <w:rsid w:val="005176C8"/>
    <w:rsid w:val="00517F52"/>
    <w:rsid w:val="005216E7"/>
    <w:rsid w:val="0052502B"/>
    <w:rsid w:val="00525940"/>
    <w:rsid w:val="00526057"/>
    <w:rsid w:val="0052645F"/>
    <w:rsid w:val="00526A8C"/>
    <w:rsid w:val="005275CF"/>
    <w:rsid w:val="00534F5F"/>
    <w:rsid w:val="00535EA1"/>
    <w:rsid w:val="0053601B"/>
    <w:rsid w:val="005369BC"/>
    <w:rsid w:val="00540BD6"/>
    <w:rsid w:val="00542370"/>
    <w:rsid w:val="0054284F"/>
    <w:rsid w:val="0054363E"/>
    <w:rsid w:val="00544623"/>
    <w:rsid w:val="00545895"/>
    <w:rsid w:val="00545B60"/>
    <w:rsid w:val="005470BC"/>
    <w:rsid w:val="00550D20"/>
    <w:rsid w:val="00551F7F"/>
    <w:rsid w:val="005534CD"/>
    <w:rsid w:val="00553D30"/>
    <w:rsid w:val="00555AE5"/>
    <w:rsid w:val="00557D08"/>
    <w:rsid w:val="00560DC7"/>
    <w:rsid w:val="00561800"/>
    <w:rsid w:val="0056360A"/>
    <w:rsid w:val="0056463A"/>
    <w:rsid w:val="005650D7"/>
    <w:rsid w:val="00566439"/>
    <w:rsid w:val="00566D37"/>
    <w:rsid w:val="00570AE5"/>
    <w:rsid w:val="00570B59"/>
    <w:rsid w:val="00572AD4"/>
    <w:rsid w:val="00574876"/>
    <w:rsid w:val="005754FB"/>
    <w:rsid w:val="00575CC1"/>
    <w:rsid w:val="00580070"/>
    <w:rsid w:val="005806EB"/>
    <w:rsid w:val="00580ECA"/>
    <w:rsid w:val="00582C13"/>
    <w:rsid w:val="00590868"/>
    <w:rsid w:val="00590A1E"/>
    <w:rsid w:val="00591D09"/>
    <w:rsid w:val="00594284"/>
    <w:rsid w:val="00595489"/>
    <w:rsid w:val="00596A94"/>
    <w:rsid w:val="005A28A8"/>
    <w:rsid w:val="005A3A2D"/>
    <w:rsid w:val="005A4A04"/>
    <w:rsid w:val="005A6EED"/>
    <w:rsid w:val="005A7ECB"/>
    <w:rsid w:val="005B152A"/>
    <w:rsid w:val="005C15F2"/>
    <w:rsid w:val="005C1A4B"/>
    <w:rsid w:val="005C3FB5"/>
    <w:rsid w:val="005C4C6C"/>
    <w:rsid w:val="005C68DB"/>
    <w:rsid w:val="005C6915"/>
    <w:rsid w:val="005C7CF9"/>
    <w:rsid w:val="005D0FCB"/>
    <w:rsid w:val="005D3965"/>
    <w:rsid w:val="005E2F97"/>
    <w:rsid w:val="005E5F91"/>
    <w:rsid w:val="005E6504"/>
    <w:rsid w:val="005F07B3"/>
    <w:rsid w:val="005F0AB8"/>
    <w:rsid w:val="005F2711"/>
    <w:rsid w:val="005F4428"/>
    <w:rsid w:val="005F4B2F"/>
    <w:rsid w:val="005F6B04"/>
    <w:rsid w:val="00600D38"/>
    <w:rsid w:val="006026FD"/>
    <w:rsid w:val="00603861"/>
    <w:rsid w:val="006055CF"/>
    <w:rsid w:val="00605B99"/>
    <w:rsid w:val="006066CB"/>
    <w:rsid w:val="00606CEB"/>
    <w:rsid w:val="00611AD0"/>
    <w:rsid w:val="0061403C"/>
    <w:rsid w:val="00614E61"/>
    <w:rsid w:val="006209FF"/>
    <w:rsid w:val="006235AE"/>
    <w:rsid w:val="0063000E"/>
    <w:rsid w:val="00630028"/>
    <w:rsid w:val="00634BE2"/>
    <w:rsid w:val="00641E1A"/>
    <w:rsid w:val="00642525"/>
    <w:rsid w:val="006425B1"/>
    <w:rsid w:val="00643302"/>
    <w:rsid w:val="00644229"/>
    <w:rsid w:val="006452CA"/>
    <w:rsid w:val="006505A9"/>
    <w:rsid w:val="00653416"/>
    <w:rsid w:val="00654C42"/>
    <w:rsid w:val="006550F9"/>
    <w:rsid w:val="00656EEA"/>
    <w:rsid w:val="00657C6D"/>
    <w:rsid w:val="00661293"/>
    <w:rsid w:val="00665CEE"/>
    <w:rsid w:val="00670A70"/>
    <w:rsid w:val="00681D09"/>
    <w:rsid w:val="006862EE"/>
    <w:rsid w:val="00686EBA"/>
    <w:rsid w:val="006921B5"/>
    <w:rsid w:val="00696EAB"/>
    <w:rsid w:val="006A0630"/>
    <w:rsid w:val="006A39C2"/>
    <w:rsid w:val="006A480A"/>
    <w:rsid w:val="006A6474"/>
    <w:rsid w:val="006A771C"/>
    <w:rsid w:val="006A7EB3"/>
    <w:rsid w:val="006B22BC"/>
    <w:rsid w:val="006B2A72"/>
    <w:rsid w:val="006B3206"/>
    <w:rsid w:val="006B394D"/>
    <w:rsid w:val="006B6387"/>
    <w:rsid w:val="006B64EF"/>
    <w:rsid w:val="006B682E"/>
    <w:rsid w:val="006B6CF5"/>
    <w:rsid w:val="006C03E3"/>
    <w:rsid w:val="006C25F3"/>
    <w:rsid w:val="006C35FC"/>
    <w:rsid w:val="006C4D38"/>
    <w:rsid w:val="006D0B19"/>
    <w:rsid w:val="006D13CD"/>
    <w:rsid w:val="006D3BFE"/>
    <w:rsid w:val="006D3EC2"/>
    <w:rsid w:val="006D4C20"/>
    <w:rsid w:val="006D6CB3"/>
    <w:rsid w:val="006D78FC"/>
    <w:rsid w:val="006D7C2E"/>
    <w:rsid w:val="006E0C09"/>
    <w:rsid w:val="006E399E"/>
    <w:rsid w:val="006E48C2"/>
    <w:rsid w:val="006E671E"/>
    <w:rsid w:val="006F1177"/>
    <w:rsid w:val="006F19D7"/>
    <w:rsid w:val="006F693B"/>
    <w:rsid w:val="007012A3"/>
    <w:rsid w:val="007018A2"/>
    <w:rsid w:val="00701CC5"/>
    <w:rsid w:val="00703525"/>
    <w:rsid w:val="00704C5B"/>
    <w:rsid w:val="007071B1"/>
    <w:rsid w:val="00710976"/>
    <w:rsid w:val="00712CCD"/>
    <w:rsid w:val="007155F1"/>
    <w:rsid w:val="00715DB3"/>
    <w:rsid w:val="007179EE"/>
    <w:rsid w:val="0072027E"/>
    <w:rsid w:val="00721B0B"/>
    <w:rsid w:val="00723088"/>
    <w:rsid w:val="0072335D"/>
    <w:rsid w:val="00726728"/>
    <w:rsid w:val="00726D51"/>
    <w:rsid w:val="007279F4"/>
    <w:rsid w:val="0073184C"/>
    <w:rsid w:val="0073193B"/>
    <w:rsid w:val="00741803"/>
    <w:rsid w:val="00744E13"/>
    <w:rsid w:val="00746348"/>
    <w:rsid w:val="00750A45"/>
    <w:rsid w:val="00751222"/>
    <w:rsid w:val="00753BDE"/>
    <w:rsid w:val="00753E3F"/>
    <w:rsid w:val="007551D0"/>
    <w:rsid w:val="007554EF"/>
    <w:rsid w:val="00757BB6"/>
    <w:rsid w:val="00757C38"/>
    <w:rsid w:val="00761DAC"/>
    <w:rsid w:val="00762A88"/>
    <w:rsid w:val="0076323E"/>
    <w:rsid w:val="007645B1"/>
    <w:rsid w:val="00766F92"/>
    <w:rsid w:val="00767855"/>
    <w:rsid w:val="00772462"/>
    <w:rsid w:val="00772B7C"/>
    <w:rsid w:val="00773AB6"/>
    <w:rsid w:val="00777E66"/>
    <w:rsid w:val="007808B0"/>
    <w:rsid w:val="00780D03"/>
    <w:rsid w:val="00781084"/>
    <w:rsid w:val="00790BB6"/>
    <w:rsid w:val="00794D77"/>
    <w:rsid w:val="007A1434"/>
    <w:rsid w:val="007A2063"/>
    <w:rsid w:val="007A4945"/>
    <w:rsid w:val="007B0A1F"/>
    <w:rsid w:val="007B1082"/>
    <w:rsid w:val="007B5848"/>
    <w:rsid w:val="007B696C"/>
    <w:rsid w:val="007B6998"/>
    <w:rsid w:val="007B6B5F"/>
    <w:rsid w:val="007B7FBA"/>
    <w:rsid w:val="007C4DC5"/>
    <w:rsid w:val="007C661C"/>
    <w:rsid w:val="007D0339"/>
    <w:rsid w:val="007D4030"/>
    <w:rsid w:val="007E0F00"/>
    <w:rsid w:val="007E34B9"/>
    <w:rsid w:val="007E437A"/>
    <w:rsid w:val="007E4E9C"/>
    <w:rsid w:val="007E5A8B"/>
    <w:rsid w:val="007F0D5A"/>
    <w:rsid w:val="007F32D1"/>
    <w:rsid w:val="00802B38"/>
    <w:rsid w:val="00804C06"/>
    <w:rsid w:val="00822AE3"/>
    <w:rsid w:val="00827DFF"/>
    <w:rsid w:val="008330AF"/>
    <w:rsid w:val="0083315C"/>
    <w:rsid w:val="008334B1"/>
    <w:rsid w:val="008355E7"/>
    <w:rsid w:val="0083658A"/>
    <w:rsid w:val="008410CD"/>
    <w:rsid w:val="0084148D"/>
    <w:rsid w:val="00841F5B"/>
    <w:rsid w:val="00847498"/>
    <w:rsid w:val="008501C3"/>
    <w:rsid w:val="00852202"/>
    <w:rsid w:val="00852D06"/>
    <w:rsid w:val="00853701"/>
    <w:rsid w:val="00853BD6"/>
    <w:rsid w:val="00860228"/>
    <w:rsid w:val="008603B6"/>
    <w:rsid w:val="00862138"/>
    <w:rsid w:val="00866098"/>
    <w:rsid w:val="008679E3"/>
    <w:rsid w:val="0087229D"/>
    <w:rsid w:val="008726D4"/>
    <w:rsid w:val="0087351E"/>
    <w:rsid w:val="00875C87"/>
    <w:rsid w:val="008769C4"/>
    <w:rsid w:val="00877A58"/>
    <w:rsid w:val="00885C8E"/>
    <w:rsid w:val="00886DE1"/>
    <w:rsid w:val="0089352D"/>
    <w:rsid w:val="00895D61"/>
    <w:rsid w:val="008A35D4"/>
    <w:rsid w:val="008A63BF"/>
    <w:rsid w:val="008B2A0C"/>
    <w:rsid w:val="008B3DA3"/>
    <w:rsid w:val="008B43AF"/>
    <w:rsid w:val="008B783A"/>
    <w:rsid w:val="008C1795"/>
    <w:rsid w:val="008C2291"/>
    <w:rsid w:val="008C26A9"/>
    <w:rsid w:val="008C26B1"/>
    <w:rsid w:val="008C3082"/>
    <w:rsid w:val="008C31F5"/>
    <w:rsid w:val="008C3F2C"/>
    <w:rsid w:val="008C5606"/>
    <w:rsid w:val="008C7939"/>
    <w:rsid w:val="008E34A9"/>
    <w:rsid w:val="008E3F2F"/>
    <w:rsid w:val="008E44C8"/>
    <w:rsid w:val="008E44F7"/>
    <w:rsid w:val="008E48AF"/>
    <w:rsid w:val="008F0EBE"/>
    <w:rsid w:val="008F615F"/>
    <w:rsid w:val="008F61C4"/>
    <w:rsid w:val="00900CD7"/>
    <w:rsid w:val="00911E70"/>
    <w:rsid w:val="00912463"/>
    <w:rsid w:val="00913091"/>
    <w:rsid w:val="00920064"/>
    <w:rsid w:val="009218B8"/>
    <w:rsid w:val="00921FB7"/>
    <w:rsid w:val="0092446D"/>
    <w:rsid w:val="00924CE8"/>
    <w:rsid w:val="0092655A"/>
    <w:rsid w:val="00930693"/>
    <w:rsid w:val="00932B3F"/>
    <w:rsid w:val="00934F37"/>
    <w:rsid w:val="009360FE"/>
    <w:rsid w:val="009375A6"/>
    <w:rsid w:val="00942250"/>
    <w:rsid w:val="00944366"/>
    <w:rsid w:val="00945EF3"/>
    <w:rsid w:val="00946BC8"/>
    <w:rsid w:val="00951D3C"/>
    <w:rsid w:val="00952C7A"/>
    <w:rsid w:val="009563AE"/>
    <w:rsid w:val="009563ED"/>
    <w:rsid w:val="00957B44"/>
    <w:rsid w:val="009600F7"/>
    <w:rsid w:val="00961E17"/>
    <w:rsid w:val="00963C2C"/>
    <w:rsid w:val="009662A5"/>
    <w:rsid w:val="00967526"/>
    <w:rsid w:val="0097164D"/>
    <w:rsid w:val="009756B6"/>
    <w:rsid w:val="0097780B"/>
    <w:rsid w:val="00987631"/>
    <w:rsid w:val="0099085F"/>
    <w:rsid w:val="00991C28"/>
    <w:rsid w:val="00991F72"/>
    <w:rsid w:val="00994A0E"/>
    <w:rsid w:val="00997384"/>
    <w:rsid w:val="0099788B"/>
    <w:rsid w:val="009A2434"/>
    <w:rsid w:val="009A252E"/>
    <w:rsid w:val="009A26EE"/>
    <w:rsid w:val="009A403E"/>
    <w:rsid w:val="009B1EFB"/>
    <w:rsid w:val="009B3921"/>
    <w:rsid w:val="009B540A"/>
    <w:rsid w:val="009B606E"/>
    <w:rsid w:val="009C6B0D"/>
    <w:rsid w:val="009C6F72"/>
    <w:rsid w:val="009C7025"/>
    <w:rsid w:val="009C74B5"/>
    <w:rsid w:val="009D266E"/>
    <w:rsid w:val="009D2B63"/>
    <w:rsid w:val="009D5532"/>
    <w:rsid w:val="009E4D28"/>
    <w:rsid w:val="009E6A74"/>
    <w:rsid w:val="009E77F2"/>
    <w:rsid w:val="009F0E1A"/>
    <w:rsid w:val="009F5F29"/>
    <w:rsid w:val="00A00A1E"/>
    <w:rsid w:val="00A03C90"/>
    <w:rsid w:val="00A03D7E"/>
    <w:rsid w:val="00A0477C"/>
    <w:rsid w:val="00A0645A"/>
    <w:rsid w:val="00A07936"/>
    <w:rsid w:val="00A118A1"/>
    <w:rsid w:val="00A15640"/>
    <w:rsid w:val="00A20052"/>
    <w:rsid w:val="00A201DB"/>
    <w:rsid w:val="00A21AE8"/>
    <w:rsid w:val="00A2251E"/>
    <w:rsid w:val="00A22715"/>
    <w:rsid w:val="00A23AD8"/>
    <w:rsid w:val="00A25E3C"/>
    <w:rsid w:val="00A2655B"/>
    <w:rsid w:val="00A35E4E"/>
    <w:rsid w:val="00A40EBF"/>
    <w:rsid w:val="00A440A1"/>
    <w:rsid w:val="00A444F2"/>
    <w:rsid w:val="00A44A7D"/>
    <w:rsid w:val="00A513E8"/>
    <w:rsid w:val="00A51586"/>
    <w:rsid w:val="00A5677F"/>
    <w:rsid w:val="00A5683C"/>
    <w:rsid w:val="00A650A6"/>
    <w:rsid w:val="00A65544"/>
    <w:rsid w:val="00A65651"/>
    <w:rsid w:val="00A66881"/>
    <w:rsid w:val="00A71916"/>
    <w:rsid w:val="00A72292"/>
    <w:rsid w:val="00A72A00"/>
    <w:rsid w:val="00A73104"/>
    <w:rsid w:val="00A76F36"/>
    <w:rsid w:val="00A82003"/>
    <w:rsid w:val="00A84994"/>
    <w:rsid w:val="00A85396"/>
    <w:rsid w:val="00A915CA"/>
    <w:rsid w:val="00A93688"/>
    <w:rsid w:val="00A9383D"/>
    <w:rsid w:val="00A976A3"/>
    <w:rsid w:val="00AA2BF7"/>
    <w:rsid w:val="00AA34E3"/>
    <w:rsid w:val="00AA451F"/>
    <w:rsid w:val="00AB498D"/>
    <w:rsid w:val="00AB5CAE"/>
    <w:rsid w:val="00AB5FF0"/>
    <w:rsid w:val="00AB7436"/>
    <w:rsid w:val="00AC12CC"/>
    <w:rsid w:val="00AC2172"/>
    <w:rsid w:val="00AC21B0"/>
    <w:rsid w:val="00AC463E"/>
    <w:rsid w:val="00AC71DE"/>
    <w:rsid w:val="00AD04AC"/>
    <w:rsid w:val="00AD1135"/>
    <w:rsid w:val="00AD1E91"/>
    <w:rsid w:val="00AD34A0"/>
    <w:rsid w:val="00AD4CE9"/>
    <w:rsid w:val="00AD5C65"/>
    <w:rsid w:val="00AD5E4E"/>
    <w:rsid w:val="00AE012A"/>
    <w:rsid w:val="00AE087C"/>
    <w:rsid w:val="00AE0EE3"/>
    <w:rsid w:val="00AE1619"/>
    <w:rsid w:val="00AE5057"/>
    <w:rsid w:val="00AE7226"/>
    <w:rsid w:val="00AE7D66"/>
    <w:rsid w:val="00AF3988"/>
    <w:rsid w:val="00AF6954"/>
    <w:rsid w:val="00B00C1D"/>
    <w:rsid w:val="00B01586"/>
    <w:rsid w:val="00B03042"/>
    <w:rsid w:val="00B051AA"/>
    <w:rsid w:val="00B067AB"/>
    <w:rsid w:val="00B069C8"/>
    <w:rsid w:val="00B07877"/>
    <w:rsid w:val="00B1418B"/>
    <w:rsid w:val="00B16356"/>
    <w:rsid w:val="00B223A7"/>
    <w:rsid w:val="00B23012"/>
    <w:rsid w:val="00B23D4B"/>
    <w:rsid w:val="00B25289"/>
    <w:rsid w:val="00B27469"/>
    <w:rsid w:val="00B33D45"/>
    <w:rsid w:val="00B34843"/>
    <w:rsid w:val="00B3575C"/>
    <w:rsid w:val="00B36587"/>
    <w:rsid w:val="00B44C05"/>
    <w:rsid w:val="00B4698E"/>
    <w:rsid w:val="00B46A70"/>
    <w:rsid w:val="00B51B7D"/>
    <w:rsid w:val="00B60B03"/>
    <w:rsid w:val="00B64695"/>
    <w:rsid w:val="00B705B0"/>
    <w:rsid w:val="00B71D4D"/>
    <w:rsid w:val="00B731C5"/>
    <w:rsid w:val="00B75C9E"/>
    <w:rsid w:val="00B76C61"/>
    <w:rsid w:val="00B81ABD"/>
    <w:rsid w:val="00B836CB"/>
    <w:rsid w:val="00B846E2"/>
    <w:rsid w:val="00B84924"/>
    <w:rsid w:val="00B84B85"/>
    <w:rsid w:val="00B86E6A"/>
    <w:rsid w:val="00B9283C"/>
    <w:rsid w:val="00B92F73"/>
    <w:rsid w:val="00B9552A"/>
    <w:rsid w:val="00BA074C"/>
    <w:rsid w:val="00BA2CDE"/>
    <w:rsid w:val="00BA5B57"/>
    <w:rsid w:val="00BA6EE0"/>
    <w:rsid w:val="00BB3198"/>
    <w:rsid w:val="00BB43F8"/>
    <w:rsid w:val="00BB608A"/>
    <w:rsid w:val="00BB63BF"/>
    <w:rsid w:val="00BC1481"/>
    <w:rsid w:val="00BC3AC8"/>
    <w:rsid w:val="00BC4C2B"/>
    <w:rsid w:val="00BC5265"/>
    <w:rsid w:val="00BC7224"/>
    <w:rsid w:val="00BD0C80"/>
    <w:rsid w:val="00BD1CC0"/>
    <w:rsid w:val="00BD3255"/>
    <w:rsid w:val="00BD4B3B"/>
    <w:rsid w:val="00BD4CCF"/>
    <w:rsid w:val="00BD549B"/>
    <w:rsid w:val="00BE02A3"/>
    <w:rsid w:val="00BE0C32"/>
    <w:rsid w:val="00BE1E1D"/>
    <w:rsid w:val="00BE3B2C"/>
    <w:rsid w:val="00BE5B7F"/>
    <w:rsid w:val="00BE7445"/>
    <w:rsid w:val="00BE7802"/>
    <w:rsid w:val="00BF0495"/>
    <w:rsid w:val="00BF2F22"/>
    <w:rsid w:val="00BF3DD8"/>
    <w:rsid w:val="00C02E55"/>
    <w:rsid w:val="00C131B1"/>
    <w:rsid w:val="00C15D00"/>
    <w:rsid w:val="00C17A1C"/>
    <w:rsid w:val="00C229D2"/>
    <w:rsid w:val="00C2553E"/>
    <w:rsid w:val="00C256BE"/>
    <w:rsid w:val="00C26B75"/>
    <w:rsid w:val="00C27DBB"/>
    <w:rsid w:val="00C300E9"/>
    <w:rsid w:val="00C32DBD"/>
    <w:rsid w:val="00C35D13"/>
    <w:rsid w:val="00C35E90"/>
    <w:rsid w:val="00C36C3D"/>
    <w:rsid w:val="00C41FC8"/>
    <w:rsid w:val="00C46FCF"/>
    <w:rsid w:val="00C47EAC"/>
    <w:rsid w:val="00C51F87"/>
    <w:rsid w:val="00C53B62"/>
    <w:rsid w:val="00C5459E"/>
    <w:rsid w:val="00C54B86"/>
    <w:rsid w:val="00C60145"/>
    <w:rsid w:val="00C6462B"/>
    <w:rsid w:val="00C64A49"/>
    <w:rsid w:val="00C6635F"/>
    <w:rsid w:val="00C671F8"/>
    <w:rsid w:val="00C71340"/>
    <w:rsid w:val="00C72240"/>
    <w:rsid w:val="00C73113"/>
    <w:rsid w:val="00C73B02"/>
    <w:rsid w:val="00C74293"/>
    <w:rsid w:val="00C77300"/>
    <w:rsid w:val="00C80968"/>
    <w:rsid w:val="00C826AD"/>
    <w:rsid w:val="00C838EA"/>
    <w:rsid w:val="00C848AD"/>
    <w:rsid w:val="00C85506"/>
    <w:rsid w:val="00C86F7A"/>
    <w:rsid w:val="00C965EB"/>
    <w:rsid w:val="00C96A2E"/>
    <w:rsid w:val="00C9717C"/>
    <w:rsid w:val="00CA13CE"/>
    <w:rsid w:val="00CA3B55"/>
    <w:rsid w:val="00CB0AE3"/>
    <w:rsid w:val="00CB15BE"/>
    <w:rsid w:val="00CB6EBB"/>
    <w:rsid w:val="00CC0AB1"/>
    <w:rsid w:val="00CC180E"/>
    <w:rsid w:val="00CC40CB"/>
    <w:rsid w:val="00CC4251"/>
    <w:rsid w:val="00CC48C6"/>
    <w:rsid w:val="00CC6081"/>
    <w:rsid w:val="00CD3B37"/>
    <w:rsid w:val="00CD59D8"/>
    <w:rsid w:val="00CD5BE3"/>
    <w:rsid w:val="00CD7143"/>
    <w:rsid w:val="00CE0283"/>
    <w:rsid w:val="00CE17AE"/>
    <w:rsid w:val="00CE4503"/>
    <w:rsid w:val="00CE62F8"/>
    <w:rsid w:val="00CE782D"/>
    <w:rsid w:val="00CE7CBD"/>
    <w:rsid w:val="00CF28D0"/>
    <w:rsid w:val="00CF3AFC"/>
    <w:rsid w:val="00CF5C36"/>
    <w:rsid w:val="00D003CE"/>
    <w:rsid w:val="00D01933"/>
    <w:rsid w:val="00D02644"/>
    <w:rsid w:val="00D02E6E"/>
    <w:rsid w:val="00D04433"/>
    <w:rsid w:val="00D046B3"/>
    <w:rsid w:val="00D11609"/>
    <w:rsid w:val="00D11F8F"/>
    <w:rsid w:val="00D141F5"/>
    <w:rsid w:val="00D16DFA"/>
    <w:rsid w:val="00D2164B"/>
    <w:rsid w:val="00D221C6"/>
    <w:rsid w:val="00D23173"/>
    <w:rsid w:val="00D2651E"/>
    <w:rsid w:val="00D27F0B"/>
    <w:rsid w:val="00D3500F"/>
    <w:rsid w:val="00D36D03"/>
    <w:rsid w:val="00D413A6"/>
    <w:rsid w:val="00D47BCD"/>
    <w:rsid w:val="00D6312B"/>
    <w:rsid w:val="00D63579"/>
    <w:rsid w:val="00D67184"/>
    <w:rsid w:val="00D73914"/>
    <w:rsid w:val="00D76A7C"/>
    <w:rsid w:val="00D774FA"/>
    <w:rsid w:val="00D800DB"/>
    <w:rsid w:val="00D8022D"/>
    <w:rsid w:val="00D8179E"/>
    <w:rsid w:val="00D85A45"/>
    <w:rsid w:val="00D910C3"/>
    <w:rsid w:val="00D931B1"/>
    <w:rsid w:val="00D939C9"/>
    <w:rsid w:val="00D9550B"/>
    <w:rsid w:val="00D95A7B"/>
    <w:rsid w:val="00D969BC"/>
    <w:rsid w:val="00D979A9"/>
    <w:rsid w:val="00DA3F47"/>
    <w:rsid w:val="00DA42A0"/>
    <w:rsid w:val="00DA665E"/>
    <w:rsid w:val="00DB0071"/>
    <w:rsid w:val="00DB08A6"/>
    <w:rsid w:val="00DB1791"/>
    <w:rsid w:val="00DB1C8B"/>
    <w:rsid w:val="00DB270A"/>
    <w:rsid w:val="00DB2839"/>
    <w:rsid w:val="00DB2864"/>
    <w:rsid w:val="00DB68D6"/>
    <w:rsid w:val="00DC14DD"/>
    <w:rsid w:val="00DC1734"/>
    <w:rsid w:val="00DC1A7C"/>
    <w:rsid w:val="00DC451A"/>
    <w:rsid w:val="00DC521F"/>
    <w:rsid w:val="00DC5FC6"/>
    <w:rsid w:val="00DC6DD4"/>
    <w:rsid w:val="00DC7AA2"/>
    <w:rsid w:val="00DD1447"/>
    <w:rsid w:val="00DD3DAB"/>
    <w:rsid w:val="00DD58DF"/>
    <w:rsid w:val="00DD6676"/>
    <w:rsid w:val="00DE054B"/>
    <w:rsid w:val="00DE0563"/>
    <w:rsid w:val="00DE1E0F"/>
    <w:rsid w:val="00DE51CE"/>
    <w:rsid w:val="00DE70BD"/>
    <w:rsid w:val="00DF136F"/>
    <w:rsid w:val="00DF77A6"/>
    <w:rsid w:val="00E003E0"/>
    <w:rsid w:val="00E03B7E"/>
    <w:rsid w:val="00E057B8"/>
    <w:rsid w:val="00E10D56"/>
    <w:rsid w:val="00E12301"/>
    <w:rsid w:val="00E16E43"/>
    <w:rsid w:val="00E17F72"/>
    <w:rsid w:val="00E24BC6"/>
    <w:rsid w:val="00E26150"/>
    <w:rsid w:val="00E32EE2"/>
    <w:rsid w:val="00E35B04"/>
    <w:rsid w:val="00E444A2"/>
    <w:rsid w:val="00E45421"/>
    <w:rsid w:val="00E46049"/>
    <w:rsid w:val="00E47B18"/>
    <w:rsid w:val="00E50187"/>
    <w:rsid w:val="00E53716"/>
    <w:rsid w:val="00E54B3D"/>
    <w:rsid w:val="00E550B3"/>
    <w:rsid w:val="00E603F7"/>
    <w:rsid w:val="00E67FFB"/>
    <w:rsid w:val="00E70AFA"/>
    <w:rsid w:val="00E712FA"/>
    <w:rsid w:val="00E714EA"/>
    <w:rsid w:val="00E72BC8"/>
    <w:rsid w:val="00E80A70"/>
    <w:rsid w:val="00E81F62"/>
    <w:rsid w:val="00E915E8"/>
    <w:rsid w:val="00E91D06"/>
    <w:rsid w:val="00E92B40"/>
    <w:rsid w:val="00E968F9"/>
    <w:rsid w:val="00EA051E"/>
    <w:rsid w:val="00EA0B30"/>
    <w:rsid w:val="00EA26F0"/>
    <w:rsid w:val="00EA2DF5"/>
    <w:rsid w:val="00EA30D1"/>
    <w:rsid w:val="00EA3214"/>
    <w:rsid w:val="00EA4B33"/>
    <w:rsid w:val="00EA4DE4"/>
    <w:rsid w:val="00EA51D3"/>
    <w:rsid w:val="00EA67FB"/>
    <w:rsid w:val="00EB1A29"/>
    <w:rsid w:val="00EB2DE7"/>
    <w:rsid w:val="00EB5732"/>
    <w:rsid w:val="00EB619C"/>
    <w:rsid w:val="00EB7275"/>
    <w:rsid w:val="00EC3EDB"/>
    <w:rsid w:val="00EC4451"/>
    <w:rsid w:val="00EC4DB4"/>
    <w:rsid w:val="00EC57B0"/>
    <w:rsid w:val="00EC6339"/>
    <w:rsid w:val="00EC793E"/>
    <w:rsid w:val="00ED12D0"/>
    <w:rsid w:val="00ED1746"/>
    <w:rsid w:val="00ED210D"/>
    <w:rsid w:val="00ED3186"/>
    <w:rsid w:val="00EE1F2D"/>
    <w:rsid w:val="00EE3649"/>
    <w:rsid w:val="00EE718A"/>
    <w:rsid w:val="00EE7276"/>
    <w:rsid w:val="00EF0F1A"/>
    <w:rsid w:val="00EF2065"/>
    <w:rsid w:val="00EF22D9"/>
    <w:rsid w:val="00EF41A0"/>
    <w:rsid w:val="00F038F5"/>
    <w:rsid w:val="00F04B1A"/>
    <w:rsid w:val="00F06678"/>
    <w:rsid w:val="00F14AF8"/>
    <w:rsid w:val="00F173F8"/>
    <w:rsid w:val="00F22340"/>
    <w:rsid w:val="00F2322C"/>
    <w:rsid w:val="00F24B99"/>
    <w:rsid w:val="00F2515A"/>
    <w:rsid w:val="00F25438"/>
    <w:rsid w:val="00F25E76"/>
    <w:rsid w:val="00F3396D"/>
    <w:rsid w:val="00F36213"/>
    <w:rsid w:val="00F37029"/>
    <w:rsid w:val="00F37132"/>
    <w:rsid w:val="00F427FD"/>
    <w:rsid w:val="00F44425"/>
    <w:rsid w:val="00F44C50"/>
    <w:rsid w:val="00F45585"/>
    <w:rsid w:val="00F45D17"/>
    <w:rsid w:val="00F46ED4"/>
    <w:rsid w:val="00F503F9"/>
    <w:rsid w:val="00F5291F"/>
    <w:rsid w:val="00F54A8F"/>
    <w:rsid w:val="00F54B40"/>
    <w:rsid w:val="00F56FFE"/>
    <w:rsid w:val="00F60294"/>
    <w:rsid w:val="00F602CE"/>
    <w:rsid w:val="00F615EA"/>
    <w:rsid w:val="00F61AA7"/>
    <w:rsid w:val="00F62B95"/>
    <w:rsid w:val="00F63ED1"/>
    <w:rsid w:val="00F6542F"/>
    <w:rsid w:val="00F66545"/>
    <w:rsid w:val="00F66F9F"/>
    <w:rsid w:val="00F7032A"/>
    <w:rsid w:val="00F71F11"/>
    <w:rsid w:val="00F72021"/>
    <w:rsid w:val="00F721B7"/>
    <w:rsid w:val="00F80005"/>
    <w:rsid w:val="00F800A4"/>
    <w:rsid w:val="00F806CE"/>
    <w:rsid w:val="00F80F0B"/>
    <w:rsid w:val="00F81816"/>
    <w:rsid w:val="00F839DD"/>
    <w:rsid w:val="00F856F7"/>
    <w:rsid w:val="00F8673E"/>
    <w:rsid w:val="00F91AFB"/>
    <w:rsid w:val="00F92E64"/>
    <w:rsid w:val="00F95330"/>
    <w:rsid w:val="00FA6AF2"/>
    <w:rsid w:val="00FA6C3C"/>
    <w:rsid w:val="00FB0899"/>
    <w:rsid w:val="00FB4690"/>
    <w:rsid w:val="00FC07BF"/>
    <w:rsid w:val="00FC1D18"/>
    <w:rsid w:val="00FC2E5D"/>
    <w:rsid w:val="00FC37A5"/>
    <w:rsid w:val="00FC5E25"/>
    <w:rsid w:val="00FC635B"/>
    <w:rsid w:val="00FD13E4"/>
    <w:rsid w:val="00FE0F50"/>
    <w:rsid w:val="00FE4BB3"/>
    <w:rsid w:val="00FE5EA6"/>
    <w:rsid w:val="00FE7FA1"/>
    <w:rsid w:val="00FF2307"/>
    <w:rsid w:val="00FF256B"/>
    <w:rsid w:val="00FF2D4E"/>
    <w:rsid w:val="00FF36D2"/>
    <w:rsid w:val="00FF466C"/>
    <w:rsid w:val="00FF5789"/>
    <w:rsid w:val="00FF60BC"/>
    <w:rsid w:val="00FF6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362BA"/>
  <w15:docId w15:val="{3BDD987F-0D95-4B7A-9456-C992068D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F8F"/>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rsid w:val="00AD5E4E"/>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unhideWhenUsed/>
    <w:qFormat/>
    <w:rsid w:val="00AD5E4E"/>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rsid w:val="00AD5E4E"/>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AD5E4E"/>
    <w:pPr>
      <w:ind w:leftChars="2500" w:left="100"/>
      <w:jc w:val="right"/>
    </w:pPr>
    <w:rPr>
      <w:rFonts w:eastAsia="仿宋"/>
      <w:sz w:val="24"/>
    </w:rPr>
  </w:style>
  <w:style w:type="paragraph" w:styleId="a5">
    <w:name w:val="Balloon Text"/>
    <w:basedOn w:val="a"/>
    <w:link w:val="a6"/>
    <w:uiPriority w:val="99"/>
    <w:qFormat/>
    <w:rsid w:val="00AD5E4E"/>
    <w:pPr>
      <w:spacing w:line="240" w:lineRule="auto"/>
    </w:pPr>
    <w:rPr>
      <w:sz w:val="18"/>
      <w:szCs w:val="18"/>
    </w:rPr>
  </w:style>
  <w:style w:type="paragraph" w:styleId="a7">
    <w:name w:val="footer"/>
    <w:basedOn w:val="a"/>
    <w:link w:val="a8"/>
    <w:uiPriority w:val="99"/>
    <w:qFormat/>
    <w:rsid w:val="00AD5E4E"/>
    <w:pPr>
      <w:tabs>
        <w:tab w:val="center" w:pos="4153"/>
        <w:tab w:val="right" w:pos="8306"/>
      </w:tabs>
      <w:snapToGrid w:val="0"/>
    </w:pPr>
    <w:rPr>
      <w:sz w:val="18"/>
    </w:rPr>
  </w:style>
  <w:style w:type="paragraph" w:styleId="a9">
    <w:name w:val="header"/>
    <w:basedOn w:val="a"/>
    <w:link w:val="aa"/>
    <w:uiPriority w:val="99"/>
    <w:qFormat/>
    <w:rsid w:val="00AD5E4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footnote text"/>
    <w:basedOn w:val="a"/>
    <w:link w:val="ac"/>
    <w:uiPriority w:val="99"/>
    <w:qFormat/>
    <w:rsid w:val="00AD5E4E"/>
    <w:pPr>
      <w:snapToGrid w:val="0"/>
    </w:pPr>
    <w:rPr>
      <w:sz w:val="21"/>
    </w:rPr>
  </w:style>
  <w:style w:type="table" w:styleId="ad">
    <w:name w:val="Table Grid"/>
    <w:basedOn w:val="a1"/>
    <w:uiPriority w:val="39"/>
    <w:qFormat/>
    <w:rsid w:val="00AD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qFormat/>
    <w:rsid w:val="00AD5E4E"/>
    <w:rPr>
      <w:color w:val="800080"/>
      <w:u w:val="single"/>
    </w:rPr>
  </w:style>
  <w:style w:type="character" w:styleId="af">
    <w:name w:val="Hyperlink"/>
    <w:basedOn w:val="a0"/>
    <w:uiPriority w:val="99"/>
    <w:qFormat/>
    <w:rsid w:val="00AD5E4E"/>
    <w:rPr>
      <w:rFonts w:ascii="Calibri" w:eastAsia="宋体" w:hAnsi="Calibri"/>
      <w:color w:val="000000"/>
      <w:u w:val="single"/>
    </w:rPr>
  </w:style>
  <w:style w:type="character" w:styleId="af0">
    <w:name w:val="footnote reference"/>
    <w:basedOn w:val="a0"/>
    <w:uiPriority w:val="99"/>
    <w:qFormat/>
    <w:rsid w:val="00AD5E4E"/>
    <w:rPr>
      <w:vertAlign w:val="superscript"/>
    </w:rPr>
  </w:style>
  <w:style w:type="paragraph" w:customStyle="1" w:styleId="af1">
    <w:name w:val="编者按"/>
    <w:basedOn w:val="a"/>
    <w:qFormat/>
    <w:rsid w:val="00AD5E4E"/>
    <w:rPr>
      <w:rFonts w:eastAsia="楷体"/>
      <w:sz w:val="24"/>
    </w:rPr>
  </w:style>
  <w:style w:type="character" w:customStyle="1" w:styleId="11">
    <w:name w:val="未处理的提及1"/>
    <w:basedOn w:val="a0"/>
    <w:uiPriority w:val="99"/>
    <w:qFormat/>
    <w:rsid w:val="00AD5E4E"/>
    <w:rPr>
      <w:color w:val="605E5C"/>
      <w:shd w:val="clear" w:color="auto" w:fill="E1DFDD"/>
    </w:rPr>
  </w:style>
  <w:style w:type="character" w:customStyle="1" w:styleId="a8">
    <w:name w:val="页脚 字符"/>
    <w:basedOn w:val="a0"/>
    <w:link w:val="a7"/>
    <w:uiPriority w:val="99"/>
    <w:qFormat/>
    <w:rsid w:val="00AD5E4E"/>
    <w:rPr>
      <w:rFonts w:eastAsia="宋体"/>
      <w:kern w:val="2"/>
      <w:sz w:val="18"/>
      <w:szCs w:val="24"/>
    </w:rPr>
  </w:style>
  <w:style w:type="character" w:customStyle="1" w:styleId="ac">
    <w:name w:val="脚注文本 字符"/>
    <w:basedOn w:val="a0"/>
    <w:link w:val="ab"/>
    <w:uiPriority w:val="99"/>
    <w:qFormat/>
    <w:rsid w:val="00AD5E4E"/>
    <w:rPr>
      <w:rFonts w:ascii="Calibri" w:eastAsia="宋体" w:hAnsi="Calibri"/>
      <w:kern w:val="2"/>
      <w:sz w:val="21"/>
      <w:szCs w:val="24"/>
    </w:rPr>
  </w:style>
  <w:style w:type="character" w:customStyle="1" w:styleId="a4">
    <w:name w:val="日期 字符"/>
    <w:basedOn w:val="a0"/>
    <w:link w:val="a3"/>
    <w:uiPriority w:val="99"/>
    <w:qFormat/>
    <w:rsid w:val="00AD5E4E"/>
    <w:rPr>
      <w:rFonts w:ascii="Calibri" w:eastAsia="仿宋" w:hAnsi="Calibri"/>
      <w:kern w:val="2"/>
      <w:sz w:val="24"/>
      <w:szCs w:val="24"/>
    </w:rPr>
  </w:style>
  <w:style w:type="paragraph" w:styleId="af2">
    <w:name w:val="List Paragraph"/>
    <w:basedOn w:val="a"/>
    <w:uiPriority w:val="99"/>
    <w:qFormat/>
    <w:rsid w:val="00AD5E4E"/>
    <w:pPr>
      <w:ind w:firstLine="420"/>
    </w:pPr>
  </w:style>
  <w:style w:type="character" w:customStyle="1" w:styleId="21">
    <w:name w:val="未处理的提及2"/>
    <w:basedOn w:val="a0"/>
    <w:uiPriority w:val="99"/>
    <w:qFormat/>
    <w:rsid w:val="00AD5E4E"/>
    <w:rPr>
      <w:color w:val="605E5C"/>
      <w:shd w:val="clear" w:color="auto" w:fill="E1DFDD"/>
    </w:rPr>
  </w:style>
  <w:style w:type="character" w:customStyle="1" w:styleId="a6">
    <w:name w:val="批注框文本 字符"/>
    <w:basedOn w:val="a0"/>
    <w:link w:val="a5"/>
    <w:uiPriority w:val="99"/>
    <w:qFormat/>
    <w:rsid w:val="00AD5E4E"/>
    <w:rPr>
      <w:rFonts w:eastAsia="宋体"/>
      <w:kern w:val="2"/>
      <w:sz w:val="18"/>
      <w:szCs w:val="18"/>
    </w:rPr>
  </w:style>
  <w:style w:type="paragraph" w:customStyle="1" w:styleId="af3">
    <w:name w:val="署名"/>
    <w:basedOn w:val="a"/>
    <w:qFormat/>
    <w:rsid w:val="00AD5E4E"/>
    <w:pPr>
      <w:jc w:val="right"/>
    </w:pPr>
    <w:rPr>
      <w:rFonts w:eastAsia="楷体"/>
      <w:sz w:val="18"/>
    </w:rPr>
  </w:style>
  <w:style w:type="paragraph" w:customStyle="1" w:styleId="af4">
    <w:name w:val="图片"/>
    <w:basedOn w:val="a"/>
    <w:qFormat/>
    <w:rsid w:val="00AD5E4E"/>
    <w:pPr>
      <w:ind w:firstLineChars="0" w:firstLine="0"/>
      <w:jc w:val="center"/>
    </w:pPr>
    <w:rPr>
      <w:rFonts w:eastAsia="楷体"/>
      <w:sz w:val="15"/>
    </w:rPr>
  </w:style>
  <w:style w:type="character" w:customStyle="1" w:styleId="10">
    <w:name w:val="标题 1 字符"/>
    <w:link w:val="1"/>
    <w:uiPriority w:val="9"/>
    <w:qFormat/>
    <w:rsid w:val="00AD5E4E"/>
    <w:rPr>
      <w:rFonts w:eastAsia="宋体"/>
      <w:b/>
      <w:kern w:val="44"/>
      <w:sz w:val="36"/>
    </w:rPr>
  </w:style>
  <w:style w:type="character" w:customStyle="1" w:styleId="30">
    <w:name w:val="未处理的提及3"/>
    <w:basedOn w:val="a0"/>
    <w:uiPriority w:val="99"/>
    <w:rsid w:val="00AD5E4E"/>
    <w:rPr>
      <w:color w:val="605E5C"/>
      <w:shd w:val="clear" w:color="auto" w:fill="E1DFDD"/>
    </w:rPr>
  </w:style>
  <w:style w:type="paragraph" w:styleId="af5">
    <w:name w:val="endnote text"/>
    <w:basedOn w:val="a"/>
    <w:link w:val="af6"/>
    <w:rsid w:val="00AD5E4E"/>
    <w:pPr>
      <w:snapToGrid w:val="0"/>
      <w:jc w:val="left"/>
    </w:pPr>
  </w:style>
  <w:style w:type="character" w:customStyle="1" w:styleId="af6">
    <w:name w:val="尾注文本 字符"/>
    <w:basedOn w:val="a0"/>
    <w:link w:val="af5"/>
    <w:rsid w:val="00AD5E4E"/>
    <w:rPr>
      <w:rFonts w:eastAsia="宋体"/>
      <w:kern w:val="2"/>
      <w:sz w:val="28"/>
      <w:szCs w:val="24"/>
    </w:rPr>
  </w:style>
  <w:style w:type="character" w:styleId="af7">
    <w:name w:val="endnote reference"/>
    <w:basedOn w:val="a0"/>
    <w:rsid w:val="00AD5E4E"/>
    <w:rPr>
      <w:vertAlign w:val="superscript"/>
    </w:rPr>
  </w:style>
  <w:style w:type="character" w:customStyle="1" w:styleId="4">
    <w:name w:val="未处理的提及4"/>
    <w:basedOn w:val="a0"/>
    <w:uiPriority w:val="99"/>
    <w:rsid w:val="00AD5E4E"/>
    <w:rPr>
      <w:color w:val="605E5C"/>
      <w:shd w:val="clear" w:color="auto" w:fill="E1DFDD"/>
    </w:rPr>
  </w:style>
  <w:style w:type="character" w:customStyle="1" w:styleId="5">
    <w:name w:val="未处理的提及5"/>
    <w:basedOn w:val="a0"/>
    <w:uiPriority w:val="99"/>
    <w:rsid w:val="00AD5E4E"/>
    <w:rPr>
      <w:color w:val="605E5C"/>
      <w:shd w:val="clear" w:color="auto" w:fill="E1DFDD"/>
    </w:rPr>
  </w:style>
  <w:style w:type="paragraph" w:styleId="af8">
    <w:name w:val="Normal (Web)"/>
    <w:basedOn w:val="a"/>
    <w:uiPriority w:val="99"/>
    <w:qFormat/>
    <w:rsid w:val="00AD5E4E"/>
    <w:pPr>
      <w:widowControl/>
      <w:spacing w:before="100" w:beforeAutospacing="1" w:after="100" w:afterAutospacing="1" w:line="240" w:lineRule="auto"/>
      <w:ind w:firstLineChars="0" w:firstLine="0"/>
      <w:jc w:val="left"/>
    </w:pPr>
    <w:rPr>
      <w:rFonts w:ascii="宋体" w:hAnsi="宋体"/>
      <w:kern w:val="0"/>
      <w:sz w:val="24"/>
    </w:rPr>
  </w:style>
  <w:style w:type="character" w:styleId="af9">
    <w:name w:val="Emphasis"/>
    <w:basedOn w:val="a0"/>
    <w:uiPriority w:val="20"/>
    <w:qFormat/>
    <w:rsid w:val="00AD5E4E"/>
    <w:rPr>
      <w:i/>
      <w:iCs/>
    </w:rPr>
  </w:style>
  <w:style w:type="character" w:styleId="afa">
    <w:name w:val="Strong"/>
    <w:basedOn w:val="a0"/>
    <w:uiPriority w:val="22"/>
    <w:qFormat/>
    <w:rsid w:val="00AD5E4E"/>
    <w:rPr>
      <w:b/>
      <w:bCs/>
    </w:rPr>
  </w:style>
  <w:style w:type="character" w:styleId="afb">
    <w:name w:val="annotation reference"/>
    <w:basedOn w:val="a0"/>
    <w:uiPriority w:val="99"/>
    <w:rsid w:val="00AD5E4E"/>
    <w:rPr>
      <w:sz w:val="21"/>
      <w:szCs w:val="21"/>
    </w:rPr>
  </w:style>
  <w:style w:type="paragraph" w:styleId="afc">
    <w:name w:val="annotation text"/>
    <w:basedOn w:val="a"/>
    <w:link w:val="afd"/>
    <w:uiPriority w:val="99"/>
    <w:rsid w:val="00AD5E4E"/>
    <w:pPr>
      <w:spacing w:line="240" w:lineRule="auto"/>
      <w:ind w:firstLineChars="0" w:firstLine="0"/>
      <w:jc w:val="left"/>
    </w:pPr>
    <w:rPr>
      <w:rFonts w:cs="Arial"/>
      <w:sz w:val="21"/>
      <w:szCs w:val="22"/>
    </w:rPr>
  </w:style>
  <w:style w:type="character" w:customStyle="1" w:styleId="afd">
    <w:name w:val="批注文字 字符"/>
    <w:basedOn w:val="a0"/>
    <w:link w:val="afc"/>
    <w:uiPriority w:val="99"/>
    <w:rsid w:val="00AD5E4E"/>
    <w:rPr>
      <w:rFonts w:cs="Arial"/>
      <w:kern w:val="2"/>
      <w:sz w:val="21"/>
      <w:szCs w:val="22"/>
    </w:rPr>
  </w:style>
  <w:style w:type="character" w:customStyle="1" w:styleId="6">
    <w:name w:val="未处理的提及6"/>
    <w:basedOn w:val="a0"/>
    <w:uiPriority w:val="99"/>
    <w:rsid w:val="00AD5E4E"/>
    <w:rPr>
      <w:color w:val="605E5C"/>
      <w:shd w:val="clear" w:color="auto" w:fill="E1DFDD"/>
    </w:rPr>
  </w:style>
  <w:style w:type="character" w:customStyle="1" w:styleId="fontstyle01">
    <w:name w:val="fontstyle01"/>
    <w:basedOn w:val="a0"/>
    <w:qFormat/>
    <w:rsid w:val="00AD5E4E"/>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sid w:val="00AD5E4E"/>
    <w:rPr>
      <w:color w:val="605E5C"/>
      <w:shd w:val="clear" w:color="auto" w:fill="E1DFDD"/>
    </w:rPr>
  </w:style>
  <w:style w:type="character" w:customStyle="1" w:styleId="8">
    <w:name w:val="未处理的提及8"/>
    <w:basedOn w:val="a0"/>
    <w:uiPriority w:val="99"/>
    <w:rsid w:val="00AD5E4E"/>
    <w:rPr>
      <w:color w:val="605E5C"/>
      <w:shd w:val="clear" w:color="auto" w:fill="E1DFDD"/>
    </w:rPr>
  </w:style>
  <w:style w:type="character" w:customStyle="1" w:styleId="9">
    <w:name w:val="未处理的提及9"/>
    <w:basedOn w:val="a0"/>
    <w:uiPriority w:val="99"/>
    <w:rsid w:val="00AD5E4E"/>
    <w:rPr>
      <w:color w:val="605E5C"/>
      <w:shd w:val="clear" w:color="auto" w:fill="E1DFDD"/>
    </w:rPr>
  </w:style>
  <w:style w:type="character" w:customStyle="1" w:styleId="100">
    <w:name w:val="未处理的提及10"/>
    <w:basedOn w:val="a0"/>
    <w:uiPriority w:val="99"/>
    <w:rsid w:val="00AD5E4E"/>
    <w:rPr>
      <w:color w:val="605E5C"/>
      <w:shd w:val="clear" w:color="auto" w:fill="E1DFDD"/>
    </w:rPr>
  </w:style>
  <w:style w:type="character" w:customStyle="1" w:styleId="110">
    <w:name w:val="未处理的提及11"/>
    <w:basedOn w:val="a0"/>
    <w:uiPriority w:val="99"/>
    <w:rsid w:val="00AD5E4E"/>
    <w:rPr>
      <w:color w:val="605E5C"/>
      <w:shd w:val="clear" w:color="auto" w:fill="E1DFDD"/>
    </w:rPr>
  </w:style>
  <w:style w:type="character" w:customStyle="1" w:styleId="fontstyle21">
    <w:name w:val="fontstyle21"/>
    <w:basedOn w:val="a0"/>
    <w:rsid w:val="00AD5E4E"/>
    <w:rPr>
      <w:rFonts w:ascii="Calibri" w:hAnsi="Calibri" w:cs="Calibri" w:hint="default"/>
      <w:color w:val="000000"/>
      <w:sz w:val="22"/>
      <w:szCs w:val="22"/>
    </w:rPr>
  </w:style>
  <w:style w:type="paragraph" w:styleId="afe">
    <w:name w:val="Subtitle"/>
    <w:basedOn w:val="a"/>
    <w:next w:val="a"/>
    <w:link w:val="aff"/>
    <w:uiPriority w:val="11"/>
    <w:qFormat/>
    <w:rsid w:val="00AD5E4E"/>
    <w:pPr>
      <w:spacing w:before="240" w:after="60" w:line="312" w:lineRule="auto"/>
      <w:ind w:firstLineChars="0" w:firstLine="0"/>
      <w:jc w:val="center"/>
      <w:outlineLvl w:val="1"/>
    </w:pPr>
    <w:rPr>
      <w:rFonts w:ascii="Cambria" w:hAnsi="Cambria"/>
      <w:b/>
      <w:bCs/>
      <w:kern w:val="28"/>
      <w:sz w:val="32"/>
      <w:szCs w:val="32"/>
    </w:rPr>
  </w:style>
  <w:style w:type="character" w:customStyle="1" w:styleId="aff">
    <w:name w:val="副标题 字符"/>
    <w:basedOn w:val="a0"/>
    <w:link w:val="afe"/>
    <w:uiPriority w:val="11"/>
    <w:rsid w:val="00AD5E4E"/>
    <w:rPr>
      <w:rFonts w:ascii="Cambria" w:hAnsi="Cambria" w:cs="宋体"/>
      <w:b/>
      <w:bCs/>
      <w:kern w:val="28"/>
      <w:sz w:val="32"/>
      <w:szCs w:val="32"/>
    </w:rPr>
  </w:style>
  <w:style w:type="paragraph" w:styleId="aff0">
    <w:name w:val="Revision"/>
    <w:uiPriority w:val="99"/>
    <w:rsid w:val="00AD5E4E"/>
    <w:rPr>
      <w:kern w:val="2"/>
      <w:sz w:val="21"/>
      <w:szCs w:val="22"/>
    </w:rPr>
  </w:style>
  <w:style w:type="character" w:customStyle="1" w:styleId="12">
    <w:name w:val="未处理的提及12"/>
    <w:basedOn w:val="a0"/>
    <w:uiPriority w:val="99"/>
    <w:rsid w:val="00AD5E4E"/>
    <w:rPr>
      <w:color w:val="605E5C"/>
      <w:shd w:val="clear" w:color="auto" w:fill="E1DFDD"/>
    </w:rPr>
  </w:style>
  <w:style w:type="character" w:customStyle="1" w:styleId="13">
    <w:name w:val="未处理的提及13"/>
    <w:basedOn w:val="a0"/>
    <w:uiPriority w:val="99"/>
    <w:rsid w:val="00AD5E4E"/>
    <w:rPr>
      <w:color w:val="605E5C"/>
      <w:shd w:val="clear" w:color="auto" w:fill="E1DFDD"/>
    </w:rPr>
  </w:style>
  <w:style w:type="character" w:customStyle="1" w:styleId="14">
    <w:name w:val="未处理的提及14"/>
    <w:basedOn w:val="a0"/>
    <w:uiPriority w:val="99"/>
    <w:rsid w:val="00AD5E4E"/>
    <w:rPr>
      <w:color w:val="605E5C"/>
      <w:shd w:val="clear" w:color="auto" w:fill="E1DFDD"/>
    </w:rPr>
  </w:style>
  <w:style w:type="character" w:customStyle="1" w:styleId="15">
    <w:name w:val="未处理的提及15"/>
    <w:basedOn w:val="a0"/>
    <w:uiPriority w:val="99"/>
    <w:rsid w:val="00AD5E4E"/>
    <w:rPr>
      <w:color w:val="605E5C"/>
      <w:shd w:val="clear" w:color="auto" w:fill="E1DFDD"/>
    </w:rPr>
  </w:style>
  <w:style w:type="character" w:customStyle="1" w:styleId="16">
    <w:name w:val="未处理的提及16"/>
    <w:basedOn w:val="a0"/>
    <w:uiPriority w:val="99"/>
    <w:rsid w:val="00AD5E4E"/>
    <w:rPr>
      <w:color w:val="605E5C"/>
      <w:shd w:val="clear" w:color="auto" w:fill="E1DFDD"/>
    </w:rPr>
  </w:style>
  <w:style w:type="character" w:customStyle="1" w:styleId="20">
    <w:name w:val="标题 2 字符"/>
    <w:basedOn w:val="a0"/>
    <w:link w:val="2"/>
    <w:uiPriority w:val="9"/>
    <w:rsid w:val="00AD5E4E"/>
    <w:rPr>
      <w:rFonts w:ascii="Arial" w:eastAsia="黑体" w:hAnsi="Arial"/>
      <w:b/>
      <w:kern w:val="2"/>
      <w:sz w:val="30"/>
      <w:szCs w:val="24"/>
    </w:rPr>
  </w:style>
  <w:style w:type="character" w:customStyle="1" w:styleId="aa">
    <w:name w:val="页眉 字符"/>
    <w:basedOn w:val="a0"/>
    <w:link w:val="a9"/>
    <w:uiPriority w:val="99"/>
    <w:rsid w:val="00AD5E4E"/>
    <w:rPr>
      <w:kern w:val="2"/>
      <w:sz w:val="18"/>
      <w:szCs w:val="24"/>
    </w:rPr>
  </w:style>
  <w:style w:type="character" w:customStyle="1" w:styleId="17">
    <w:name w:val="未处理的提及17"/>
    <w:basedOn w:val="a0"/>
    <w:uiPriority w:val="99"/>
    <w:semiHidden/>
    <w:unhideWhenUsed/>
    <w:rsid w:val="00750A45"/>
    <w:rPr>
      <w:color w:val="605E5C"/>
      <w:shd w:val="clear" w:color="auto" w:fill="E1DFDD"/>
    </w:rPr>
  </w:style>
  <w:style w:type="character" w:customStyle="1" w:styleId="18">
    <w:name w:val="未处理的提及18"/>
    <w:basedOn w:val="a0"/>
    <w:uiPriority w:val="99"/>
    <w:semiHidden/>
    <w:unhideWhenUsed/>
    <w:rsid w:val="00451AB2"/>
    <w:rPr>
      <w:color w:val="605E5C"/>
      <w:shd w:val="clear" w:color="auto" w:fill="E1DFDD"/>
    </w:rPr>
  </w:style>
  <w:style w:type="paragraph" w:styleId="TOC1">
    <w:name w:val="toc 1"/>
    <w:basedOn w:val="a"/>
    <w:next w:val="a"/>
    <w:autoRedefine/>
    <w:uiPriority w:val="39"/>
    <w:unhideWhenUsed/>
    <w:rsid w:val="00471123"/>
    <w:pPr>
      <w:tabs>
        <w:tab w:val="right" w:leader="dot" w:pos="8148"/>
      </w:tabs>
      <w:ind w:leftChars="100" w:left="280" w:firstLineChars="0" w:firstLine="0"/>
    </w:pPr>
    <w:rPr>
      <w:rFonts w:ascii="黑体" w:eastAsia="黑体" w:hAnsi="黑体"/>
      <w:noProof/>
      <w:w w:val="80"/>
      <w:sz w:val="32"/>
      <w:szCs w:val="32"/>
    </w:rPr>
  </w:style>
  <w:style w:type="character" w:customStyle="1" w:styleId="19">
    <w:name w:val="未处理的提及19"/>
    <w:basedOn w:val="a0"/>
    <w:uiPriority w:val="99"/>
    <w:semiHidden/>
    <w:unhideWhenUsed/>
    <w:rsid w:val="00EC3EDB"/>
    <w:rPr>
      <w:color w:val="605E5C"/>
      <w:shd w:val="clear" w:color="auto" w:fill="E1DFDD"/>
    </w:rPr>
  </w:style>
  <w:style w:type="character" w:customStyle="1" w:styleId="200">
    <w:name w:val="未处理的提及20"/>
    <w:basedOn w:val="a0"/>
    <w:uiPriority w:val="99"/>
    <w:semiHidden/>
    <w:unhideWhenUsed/>
    <w:rsid w:val="001F6930"/>
    <w:rPr>
      <w:color w:val="605E5C"/>
      <w:shd w:val="clear" w:color="auto" w:fill="E1DFDD"/>
    </w:rPr>
  </w:style>
  <w:style w:type="character" w:customStyle="1" w:styleId="210">
    <w:name w:val="未处理的提及21"/>
    <w:basedOn w:val="a0"/>
    <w:uiPriority w:val="99"/>
    <w:semiHidden/>
    <w:unhideWhenUsed/>
    <w:rsid w:val="003E43EE"/>
    <w:rPr>
      <w:color w:val="605E5C"/>
      <w:shd w:val="clear" w:color="auto" w:fill="E1DFDD"/>
    </w:rPr>
  </w:style>
  <w:style w:type="character" w:customStyle="1" w:styleId="22">
    <w:name w:val="未处理的提及22"/>
    <w:basedOn w:val="a0"/>
    <w:uiPriority w:val="99"/>
    <w:semiHidden/>
    <w:unhideWhenUsed/>
    <w:rsid w:val="00FF5789"/>
    <w:rPr>
      <w:color w:val="605E5C"/>
      <w:shd w:val="clear" w:color="auto" w:fill="E1DFDD"/>
    </w:rPr>
  </w:style>
  <w:style w:type="character" w:customStyle="1" w:styleId="23">
    <w:name w:val="未处理的提及23"/>
    <w:basedOn w:val="a0"/>
    <w:uiPriority w:val="99"/>
    <w:semiHidden/>
    <w:unhideWhenUsed/>
    <w:rsid w:val="00F80F0B"/>
    <w:rPr>
      <w:color w:val="605E5C"/>
      <w:shd w:val="clear" w:color="auto" w:fill="E1DFDD"/>
    </w:rPr>
  </w:style>
  <w:style w:type="character" w:customStyle="1" w:styleId="24">
    <w:name w:val="未处理的提及24"/>
    <w:basedOn w:val="a0"/>
    <w:uiPriority w:val="99"/>
    <w:semiHidden/>
    <w:unhideWhenUsed/>
    <w:rsid w:val="00F54A8F"/>
    <w:rPr>
      <w:color w:val="605E5C"/>
      <w:shd w:val="clear" w:color="auto" w:fill="E1DFDD"/>
    </w:rPr>
  </w:style>
  <w:style w:type="character" w:customStyle="1" w:styleId="25">
    <w:name w:val="未处理的提及25"/>
    <w:basedOn w:val="a0"/>
    <w:uiPriority w:val="99"/>
    <w:semiHidden/>
    <w:unhideWhenUsed/>
    <w:rsid w:val="001F51DE"/>
    <w:rPr>
      <w:color w:val="605E5C"/>
      <w:shd w:val="clear" w:color="auto" w:fill="E1DFDD"/>
    </w:rPr>
  </w:style>
  <w:style w:type="paragraph" w:styleId="aff1">
    <w:name w:val="annotation subject"/>
    <w:basedOn w:val="afc"/>
    <w:next w:val="afc"/>
    <w:link w:val="aff2"/>
    <w:uiPriority w:val="99"/>
    <w:semiHidden/>
    <w:unhideWhenUsed/>
    <w:rsid w:val="006A0630"/>
    <w:pPr>
      <w:spacing w:line="288" w:lineRule="auto"/>
      <w:ind w:firstLineChars="200" w:firstLine="723"/>
    </w:pPr>
    <w:rPr>
      <w:rFonts w:cs="宋体"/>
      <w:b/>
      <w:bCs/>
      <w:sz w:val="28"/>
      <w:szCs w:val="24"/>
    </w:rPr>
  </w:style>
  <w:style w:type="character" w:customStyle="1" w:styleId="aff2">
    <w:name w:val="批注主题 字符"/>
    <w:basedOn w:val="afd"/>
    <w:link w:val="aff1"/>
    <w:uiPriority w:val="99"/>
    <w:semiHidden/>
    <w:rsid w:val="006A0630"/>
    <w:rPr>
      <w:rFonts w:cs="Arial"/>
      <w:b/>
      <w:bCs/>
      <w:kern w:val="2"/>
      <w:sz w:val="28"/>
      <w:szCs w:val="24"/>
    </w:rPr>
  </w:style>
  <w:style w:type="character" w:customStyle="1" w:styleId="26">
    <w:name w:val="未处理的提及26"/>
    <w:basedOn w:val="a0"/>
    <w:uiPriority w:val="99"/>
    <w:semiHidden/>
    <w:unhideWhenUsed/>
    <w:rsid w:val="000F5A66"/>
    <w:rPr>
      <w:color w:val="605E5C"/>
      <w:shd w:val="clear" w:color="auto" w:fill="E1DFDD"/>
    </w:rPr>
  </w:style>
  <w:style w:type="paragraph" w:styleId="aff3">
    <w:name w:val="Document Map"/>
    <w:basedOn w:val="a"/>
    <w:link w:val="aff4"/>
    <w:uiPriority w:val="99"/>
    <w:semiHidden/>
    <w:unhideWhenUsed/>
    <w:rsid w:val="00DD3DAB"/>
    <w:rPr>
      <w:rFonts w:ascii="宋体"/>
      <w:sz w:val="18"/>
      <w:szCs w:val="18"/>
    </w:rPr>
  </w:style>
  <w:style w:type="character" w:customStyle="1" w:styleId="aff4">
    <w:name w:val="文档结构图 字符"/>
    <w:basedOn w:val="a0"/>
    <w:link w:val="aff3"/>
    <w:uiPriority w:val="99"/>
    <w:semiHidden/>
    <w:rsid w:val="00DD3DAB"/>
    <w:rPr>
      <w:rFonts w:ascii="宋体"/>
      <w:kern w:val="2"/>
      <w:sz w:val="18"/>
      <w:szCs w:val="18"/>
    </w:rPr>
  </w:style>
  <w:style w:type="character" w:customStyle="1" w:styleId="27">
    <w:name w:val="未处理的提及27"/>
    <w:basedOn w:val="a0"/>
    <w:uiPriority w:val="99"/>
    <w:semiHidden/>
    <w:unhideWhenUsed/>
    <w:rsid w:val="00EB2DE7"/>
    <w:rPr>
      <w:color w:val="605E5C"/>
      <w:shd w:val="clear" w:color="auto" w:fill="E1DFDD"/>
    </w:rPr>
  </w:style>
  <w:style w:type="character" w:styleId="aff5">
    <w:name w:val="Unresolved Mention"/>
    <w:basedOn w:val="a0"/>
    <w:uiPriority w:val="99"/>
    <w:semiHidden/>
    <w:unhideWhenUsed/>
    <w:rsid w:val="00A0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0787">
      <w:bodyDiv w:val="1"/>
      <w:marLeft w:val="0"/>
      <w:marRight w:val="0"/>
      <w:marTop w:val="0"/>
      <w:marBottom w:val="0"/>
      <w:divBdr>
        <w:top w:val="none" w:sz="0" w:space="0" w:color="auto"/>
        <w:left w:val="none" w:sz="0" w:space="0" w:color="auto"/>
        <w:bottom w:val="none" w:sz="0" w:space="0" w:color="auto"/>
        <w:right w:val="none" w:sz="0" w:space="0" w:color="auto"/>
      </w:divBdr>
    </w:div>
    <w:div w:id="137845438">
      <w:bodyDiv w:val="1"/>
      <w:marLeft w:val="0"/>
      <w:marRight w:val="0"/>
      <w:marTop w:val="0"/>
      <w:marBottom w:val="0"/>
      <w:divBdr>
        <w:top w:val="none" w:sz="0" w:space="0" w:color="auto"/>
        <w:left w:val="none" w:sz="0" w:space="0" w:color="auto"/>
        <w:bottom w:val="none" w:sz="0" w:space="0" w:color="auto"/>
        <w:right w:val="none" w:sz="0" w:space="0" w:color="auto"/>
      </w:divBdr>
    </w:div>
    <w:div w:id="179049019">
      <w:bodyDiv w:val="1"/>
      <w:marLeft w:val="0"/>
      <w:marRight w:val="0"/>
      <w:marTop w:val="0"/>
      <w:marBottom w:val="0"/>
      <w:divBdr>
        <w:top w:val="none" w:sz="0" w:space="0" w:color="auto"/>
        <w:left w:val="none" w:sz="0" w:space="0" w:color="auto"/>
        <w:bottom w:val="none" w:sz="0" w:space="0" w:color="auto"/>
        <w:right w:val="none" w:sz="0" w:space="0" w:color="auto"/>
      </w:divBdr>
    </w:div>
    <w:div w:id="210264044">
      <w:bodyDiv w:val="1"/>
      <w:marLeft w:val="0"/>
      <w:marRight w:val="0"/>
      <w:marTop w:val="0"/>
      <w:marBottom w:val="0"/>
      <w:divBdr>
        <w:top w:val="none" w:sz="0" w:space="0" w:color="auto"/>
        <w:left w:val="none" w:sz="0" w:space="0" w:color="auto"/>
        <w:bottom w:val="none" w:sz="0" w:space="0" w:color="auto"/>
        <w:right w:val="none" w:sz="0" w:space="0" w:color="auto"/>
      </w:divBdr>
    </w:div>
    <w:div w:id="281696340">
      <w:bodyDiv w:val="1"/>
      <w:marLeft w:val="0"/>
      <w:marRight w:val="0"/>
      <w:marTop w:val="0"/>
      <w:marBottom w:val="0"/>
      <w:divBdr>
        <w:top w:val="none" w:sz="0" w:space="0" w:color="auto"/>
        <w:left w:val="none" w:sz="0" w:space="0" w:color="auto"/>
        <w:bottom w:val="none" w:sz="0" w:space="0" w:color="auto"/>
        <w:right w:val="none" w:sz="0" w:space="0" w:color="auto"/>
      </w:divBdr>
    </w:div>
    <w:div w:id="287900780">
      <w:bodyDiv w:val="1"/>
      <w:marLeft w:val="0"/>
      <w:marRight w:val="0"/>
      <w:marTop w:val="0"/>
      <w:marBottom w:val="0"/>
      <w:divBdr>
        <w:top w:val="none" w:sz="0" w:space="0" w:color="auto"/>
        <w:left w:val="none" w:sz="0" w:space="0" w:color="auto"/>
        <w:bottom w:val="none" w:sz="0" w:space="0" w:color="auto"/>
        <w:right w:val="none" w:sz="0" w:space="0" w:color="auto"/>
      </w:divBdr>
    </w:div>
    <w:div w:id="313144873">
      <w:bodyDiv w:val="1"/>
      <w:marLeft w:val="0"/>
      <w:marRight w:val="0"/>
      <w:marTop w:val="0"/>
      <w:marBottom w:val="0"/>
      <w:divBdr>
        <w:top w:val="none" w:sz="0" w:space="0" w:color="auto"/>
        <w:left w:val="none" w:sz="0" w:space="0" w:color="auto"/>
        <w:bottom w:val="none" w:sz="0" w:space="0" w:color="auto"/>
        <w:right w:val="none" w:sz="0" w:space="0" w:color="auto"/>
      </w:divBdr>
    </w:div>
    <w:div w:id="397174015">
      <w:bodyDiv w:val="1"/>
      <w:marLeft w:val="0"/>
      <w:marRight w:val="0"/>
      <w:marTop w:val="0"/>
      <w:marBottom w:val="0"/>
      <w:divBdr>
        <w:top w:val="none" w:sz="0" w:space="0" w:color="auto"/>
        <w:left w:val="none" w:sz="0" w:space="0" w:color="auto"/>
        <w:bottom w:val="none" w:sz="0" w:space="0" w:color="auto"/>
        <w:right w:val="none" w:sz="0" w:space="0" w:color="auto"/>
      </w:divBdr>
    </w:div>
    <w:div w:id="401949327">
      <w:bodyDiv w:val="1"/>
      <w:marLeft w:val="0"/>
      <w:marRight w:val="0"/>
      <w:marTop w:val="0"/>
      <w:marBottom w:val="0"/>
      <w:divBdr>
        <w:top w:val="none" w:sz="0" w:space="0" w:color="auto"/>
        <w:left w:val="none" w:sz="0" w:space="0" w:color="auto"/>
        <w:bottom w:val="none" w:sz="0" w:space="0" w:color="auto"/>
        <w:right w:val="none" w:sz="0" w:space="0" w:color="auto"/>
      </w:divBdr>
    </w:div>
    <w:div w:id="422917853">
      <w:bodyDiv w:val="1"/>
      <w:marLeft w:val="0"/>
      <w:marRight w:val="0"/>
      <w:marTop w:val="0"/>
      <w:marBottom w:val="0"/>
      <w:divBdr>
        <w:top w:val="none" w:sz="0" w:space="0" w:color="auto"/>
        <w:left w:val="none" w:sz="0" w:space="0" w:color="auto"/>
        <w:bottom w:val="none" w:sz="0" w:space="0" w:color="auto"/>
        <w:right w:val="none" w:sz="0" w:space="0" w:color="auto"/>
      </w:divBdr>
    </w:div>
    <w:div w:id="423454248">
      <w:bodyDiv w:val="1"/>
      <w:marLeft w:val="0"/>
      <w:marRight w:val="0"/>
      <w:marTop w:val="0"/>
      <w:marBottom w:val="0"/>
      <w:divBdr>
        <w:top w:val="none" w:sz="0" w:space="0" w:color="auto"/>
        <w:left w:val="none" w:sz="0" w:space="0" w:color="auto"/>
        <w:bottom w:val="none" w:sz="0" w:space="0" w:color="auto"/>
        <w:right w:val="none" w:sz="0" w:space="0" w:color="auto"/>
      </w:divBdr>
    </w:div>
    <w:div w:id="485518439">
      <w:bodyDiv w:val="1"/>
      <w:marLeft w:val="0"/>
      <w:marRight w:val="0"/>
      <w:marTop w:val="0"/>
      <w:marBottom w:val="0"/>
      <w:divBdr>
        <w:top w:val="none" w:sz="0" w:space="0" w:color="auto"/>
        <w:left w:val="none" w:sz="0" w:space="0" w:color="auto"/>
        <w:bottom w:val="none" w:sz="0" w:space="0" w:color="auto"/>
        <w:right w:val="none" w:sz="0" w:space="0" w:color="auto"/>
      </w:divBdr>
    </w:div>
    <w:div w:id="505167732">
      <w:bodyDiv w:val="1"/>
      <w:marLeft w:val="0"/>
      <w:marRight w:val="0"/>
      <w:marTop w:val="0"/>
      <w:marBottom w:val="0"/>
      <w:divBdr>
        <w:top w:val="none" w:sz="0" w:space="0" w:color="auto"/>
        <w:left w:val="none" w:sz="0" w:space="0" w:color="auto"/>
        <w:bottom w:val="none" w:sz="0" w:space="0" w:color="auto"/>
        <w:right w:val="none" w:sz="0" w:space="0" w:color="auto"/>
      </w:divBdr>
    </w:div>
    <w:div w:id="523597705">
      <w:bodyDiv w:val="1"/>
      <w:marLeft w:val="0"/>
      <w:marRight w:val="0"/>
      <w:marTop w:val="0"/>
      <w:marBottom w:val="0"/>
      <w:divBdr>
        <w:top w:val="none" w:sz="0" w:space="0" w:color="auto"/>
        <w:left w:val="none" w:sz="0" w:space="0" w:color="auto"/>
        <w:bottom w:val="none" w:sz="0" w:space="0" w:color="auto"/>
        <w:right w:val="none" w:sz="0" w:space="0" w:color="auto"/>
      </w:divBdr>
    </w:div>
    <w:div w:id="561137978">
      <w:bodyDiv w:val="1"/>
      <w:marLeft w:val="0"/>
      <w:marRight w:val="0"/>
      <w:marTop w:val="0"/>
      <w:marBottom w:val="0"/>
      <w:divBdr>
        <w:top w:val="none" w:sz="0" w:space="0" w:color="auto"/>
        <w:left w:val="none" w:sz="0" w:space="0" w:color="auto"/>
        <w:bottom w:val="none" w:sz="0" w:space="0" w:color="auto"/>
        <w:right w:val="none" w:sz="0" w:space="0" w:color="auto"/>
      </w:divBdr>
    </w:div>
    <w:div w:id="562133812">
      <w:bodyDiv w:val="1"/>
      <w:marLeft w:val="0"/>
      <w:marRight w:val="0"/>
      <w:marTop w:val="0"/>
      <w:marBottom w:val="0"/>
      <w:divBdr>
        <w:top w:val="none" w:sz="0" w:space="0" w:color="auto"/>
        <w:left w:val="none" w:sz="0" w:space="0" w:color="auto"/>
        <w:bottom w:val="none" w:sz="0" w:space="0" w:color="auto"/>
        <w:right w:val="none" w:sz="0" w:space="0" w:color="auto"/>
      </w:divBdr>
    </w:div>
    <w:div w:id="585266269">
      <w:bodyDiv w:val="1"/>
      <w:marLeft w:val="0"/>
      <w:marRight w:val="0"/>
      <w:marTop w:val="0"/>
      <w:marBottom w:val="0"/>
      <w:divBdr>
        <w:top w:val="none" w:sz="0" w:space="0" w:color="auto"/>
        <w:left w:val="none" w:sz="0" w:space="0" w:color="auto"/>
        <w:bottom w:val="none" w:sz="0" w:space="0" w:color="auto"/>
        <w:right w:val="none" w:sz="0" w:space="0" w:color="auto"/>
      </w:divBdr>
    </w:div>
    <w:div w:id="619266611">
      <w:bodyDiv w:val="1"/>
      <w:marLeft w:val="0"/>
      <w:marRight w:val="0"/>
      <w:marTop w:val="0"/>
      <w:marBottom w:val="0"/>
      <w:divBdr>
        <w:top w:val="none" w:sz="0" w:space="0" w:color="auto"/>
        <w:left w:val="none" w:sz="0" w:space="0" w:color="auto"/>
        <w:bottom w:val="none" w:sz="0" w:space="0" w:color="auto"/>
        <w:right w:val="none" w:sz="0" w:space="0" w:color="auto"/>
      </w:divBdr>
    </w:div>
    <w:div w:id="690454299">
      <w:bodyDiv w:val="1"/>
      <w:marLeft w:val="0"/>
      <w:marRight w:val="0"/>
      <w:marTop w:val="0"/>
      <w:marBottom w:val="0"/>
      <w:divBdr>
        <w:top w:val="none" w:sz="0" w:space="0" w:color="auto"/>
        <w:left w:val="none" w:sz="0" w:space="0" w:color="auto"/>
        <w:bottom w:val="none" w:sz="0" w:space="0" w:color="auto"/>
        <w:right w:val="none" w:sz="0" w:space="0" w:color="auto"/>
      </w:divBdr>
    </w:div>
    <w:div w:id="698627122">
      <w:bodyDiv w:val="1"/>
      <w:marLeft w:val="0"/>
      <w:marRight w:val="0"/>
      <w:marTop w:val="0"/>
      <w:marBottom w:val="0"/>
      <w:divBdr>
        <w:top w:val="none" w:sz="0" w:space="0" w:color="auto"/>
        <w:left w:val="none" w:sz="0" w:space="0" w:color="auto"/>
        <w:bottom w:val="none" w:sz="0" w:space="0" w:color="auto"/>
        <w:right w:val="none" w:sz="0" w:space="0" w:color="auto"/>
      </w:divBdr>
    </w:div>
    <w:div w:id="708072289">
      <w:bodyDiv w:val="1"/>
      <w:marLeft w:val="0"/>
      <w:marRight w:val="0"/>
      <w:marTop w:val="0"/>
      <w:marBottom w:val="0"/>
      <w:divBdr>
        <w:top w:val="none" w:sz="0" w:space="0" w:color="auto"/>
        <w:left w:val="none" w:sz="0" w:space="0" w:color="auto"/>
        <w:bottom w:val="none" w:sz="0" w:space="0" w:color="auto"/>
        <w:right w:val="none" w:sz="0" w:space="0" w:color="auto"/>
      </w:divBdr>
    </w:div>
    <w:div w:id="730541929">
      <w:bodyDiv w:val="1"/>
      <w:marLeft w:val="0"/>
      <w:marRight w:val="0"/>
      <w:marTop w:val="0"/>
      <w:marBottom w:val="0"/>
      <w:divBdr>
        <w:top w:val="none" w:sz="0" w:space="0" w:color="auto"/>
        <w:left w:val="none" w:sz="0" w:space="0" w:color="auto"/>
        <w:bottom w:val="none" w:sz="0" w:space="0" w:color="auto"/>
        <w:right w:val="none" w:sz="0" w:space="0" w:color="auto"/>
      </w:divBdr>
    </w:div>
    <w:div w:id="829906260">
      <w:bodyDiv w:val="1"/>
      <w:marLeft w:val="0"/>
      <w:marRight w:val="0"/>
      <w:marTop w:val="0"/>
      <w:marBottom w:val="0"/>
      <w:divBdr>
        <w:top w:val="none" w:sz="0" w:space="0" w:color="auto"/>
        <w:left w:val="none" w:sz="0" w:space="0" w:color="auto"/>
        <w:bottom w:val="none" w:sz="0" w:space="0" w:color="auto"/>
        <w:right w:val="none" w:sz="0" w:space="0" w:color="auto"/>
      </w:divBdr>
    </w:div>
    <w:div w:id="858851764">
      <w:bodyDiv w:val="1"/>
      <w:marLeft w:val="0"/>
      <w:marRight w:val="0"/>
      <w:marTop w:val="0"/>
      <w:marBottom w:val="0"/>
      <w:divBdr>
        <w:top w:val="none" w:sz="0" w:space="0" w:color="auto"/>
        <w:left w:val="none" w:sz="0" w:space="0" w:color="auto"/>
        <w:bottom w:val="none" w:sz="0" w:space="0" w:color="auto"/>
        <w:right w:val="none" w:sz="0" w:space="0" w:color="auto"/>
      </w:divBdr>
    </w:div>
    <w:div w:id="886993646">
      <w:bodyDiv w:val="1"/>
      <w:marLeft w:val="0"/>
      <w:marRight w:val="0"/>
      <w:marTop w:val="0"/>
      <w:marBottom w:val="0"/>
      <w:divBdr>
        <w:top w:val="none" w:sz="0" w:space="0" w:color="auto"/>
        <w:left w:val="none" w:sz="0" w:space="0" w:color="auto"/>
        <w:bottom w:val="none" w:sz="0" w:space="0" w:color="auto"/>
        <w:right w:val="none" w:sz="0" w:space="0" w:color="auto"/>
      </w:divBdr>
    </w:div>
    <w:div w:id="901599941">
      <w:bodyDiv w:val="1"/>
      <w:marLeft w:val="0"/>
      <w:marRight w:val="0"/>
      <w:marTop w:val="0"/>
      <w:marBottom w:val="0"/>
      <w:divBdr>
        <w:top w:val="none" w:sz="0" w:space="0" w:color="auto"/>
        <w:left w:val="none" w:sz="0" w:space="0" w:color="auto"/>
        <w:bottom w:val="none" w:sz="0" w:space="0" w:color="auto"/>
        <w:right w:val="none" w:sz="0" w:space="0" w:color="auto"/>
      </w:divBdr>
    </w:div>
    <w:div w:id="920530676">
      <w:bodyDiv w:val="1"/>
      <w:marLeft w:val="0"/>
      <w:marRight w:val="0"/>
      <w:marTop w:val="0"/>
      <w:marBottom w:val="0"/>
      <w:divBdr>
        <w:top w:val="none" w:sz="0" w:space="0" w:color="auto"/>
        <w:left w:val="none" w:sz="0" w:space="0" w:color="auto"/>
        <w:bottom w:val="none" w:sz="0" w:space="0" w:color="auto"/>
        <w:right w:val="none" w:sz="0" w:space="0" w:color="auto"/>
      </w:divBdr>
    </w:div>
    <w:div w:id="923563997">
      <w:bodyDiv w:val="1"/>
      <w:marLeft w:val="0"/>
      <w:marRight w:val="0"/>
      <w:marTop w:val="0"/>
      <w:marBottom w:val="0"/>
      <w:divBdr>
        <w:top w:val="none" w:sz="0" w:space="0" w:color="auto"/>
        <w:left w:val="none" w:sz="0" w:space="0" w:color="auto"/>
        <w:bottom w:val="none" w:sz="0" w:space="0" w:color="auto"/>
        <w:right w:val="none" w:sz="0" w:space="0" w:color="auto"/>
      </w:divBdr>
    </w:div>
    <w:div w:id="1120143778">
      <w:bodyDiv w:val="1"/>
      <w:marLeft w:val="0"/>
      <w:marRight w:val="0"/>
      <w:marTop w:val="0"/>
      <w:marBottom w:val="0"/>
      <w:divBdr>
        <w:top w:val="none" w:sz="0" w:space="0" w:color="auto"/>
        <w:left w:val="none" w:sz="0" w:space="0" w:color="auto"/>
        <w:bottom w:val="none" w:sz="0" w:space="0" w:color="auto"/>
        <w:right w:val="none" w:sz="0" w:space="0" w:color="auto"/>
      </w:divBdr>
    </w:div>
    <w:div w:id="1204710830">
      <w:bodyDiv w:val="1"/>
      <w:marLeft w:val="0"/>
      <w:marRight w:val="0"/>
      <w:marTop w:val="0"/>
      <w:marBottom w:val="0"/>
      <w:divBdr>
        <w:top w:val="none" w:sz="0" w:space="0" w:color="auto"/>
        <w:left w:val="none" w:sz="0" w:space="0" w:color="auto"/>
        <w:bottom w:val="none" w:sz="0" w:space="0" w:color="auto"/>
        <w:right w:val="none" w:sz="0" w:space="0" w:color="auto"/>
      </w:divBdr>
    </w:div>
    <w:div w:id="1209341185">
      <w:bodyDiv w:val="1"/>
      <w:marLeft w:val="0"/>
      <w:marRight w:val="0"/>
      <w:marTop w:val="0"/>
      <w:marBottom w:val="0"/>
      <w:divBdr>
        <w:top w:val="none" w:sz="0" w:space="0" w:color="auto"/>
        <w:left w:val="none" w:sz="0" w:space="0" w:color="auto"/>
        <w:bottom w:val="none" w:sz="0" w:space="0" w:color="auto"/>
        <w:right w:val="none" w:sz="0" w:space="0" w:color="auto"/>
      </w:divBdr>
    </w:div>
    <w:div w:id="1271549311">
      <w:bodyDiv w:val="1"/>
      <w:marLeft w:val="0"/>
      <w:marRight w:val="0"/>
      <w:marTop w:val="0"/>
      <w:marBottom w:val="0"/>
      <w:divBdr>
        <w:top w:val="none" w:sz="0" w:space="0" w:color="auto"/>
        <w:left w:val="none" w:sz="0" w:space="0" w:color="auto"/>
        <w:bottom w:val="none" w:sz="0" w:space="0" w:color="auto"/>
        <w:right w:val="none" w:sz="0" w:space="0" w:color="auto"/>
      </w:divBdr>
    </w:div>
    <w:div w:id="1295985442">
      <w:bodyDiv w:val="1"/>
      <w:marLeft w:val="0"/>
      <w:marRight w:val="0"/>
      <w:marTop w:val="0"/>
      <w:marBottom w:val="0"/>
      <w:divBdr>
        <w:top w:val="none" w:sz="0" w:space="0" w:color="auto"/>
        <w:left w:val="none" w:sz="0" w:space="0" w:color="auto"/>
        <w:bottom w:val="none" w:sz="0" w:space="0" w:color="auto"/>
        <w:right w:val="none" w:sz="0" w:space="0" w:color="auto"/>
      </w:divBdr>
    </w:div>
    <w:div w:id="1347516882">
      <w:bodyDiv w:val="1"/>
      <w:marLeft w:val="0"/>
      <w:marRight w:val="0"/>
      <w:marTop w:val="0"/>
      <w:marBottom w:val="0"/>
      <w:divBdr>
        <w:top w:val="none" w:sz="0" w:space="0" w:color="auto"/>
        <w:left w:val="none" w:sz="0" w:space="0" w:color="auto"/>
        <w:bottom w:val="none" w:sz="0" w:space="0" w:color="auto"/>
        <w:right w:val="none" w:sz="0" w:space="0" w:color="auto"/>
      </w:divBdr>
    </w:div>
    <w:div w:id="1361980070">
      <w:bodyDiv w:val="1"/>
      <w:marLeft w:val="0"/>
      <w:marRight w:val="0"/>
      <w:marTop w:val="0"/>
      <w:marBottom w:val="0"/>
      <w:divBdr>
        <w:top w:val="none" w:sz="0" w:space="0" w:color="auto"/>
        <w:left w:val="none" w:sz="0" w:space="0" w:color="auto"/>
        <w:bottom w:val="none" w:sz="0" w:space="0" w:color="auto"/>
        <w:right w:val="none" w:sz="0" w:space="0" w:color="auto"/>
      </w:divBdr>
    </w:div>
    <w:div w:id="1365903324">
      <w:bodyDiv w:val="1"/>
      <w:marLeft w:val="0"/>
      <w:marRight w:val="0"/>
      <w:marTop w:val="0"/>
      <w:marBottom w:val="0"/>
      <w:divBdr>
        <w:top w:val="none" w:sz="0" w:space="0" w:color="auto"/>
        <w:left w:val="none" w:sz="0" w:space="0" w:color="auto"/>
        <w:bottom w:val="none" w:sz="0" w:space="0" w:color="auto"/>
        <w:right w:val="none" w:sz="0" w:space="0" w:color="auto"/>
      </w:divBdr>
    </w:div>
    <w:div w:id="1389264380">
      <w:bodyDiv w:val="1"/>
      <w:marLeft w:val="0"/>
      <w:marRight w:val="0"/>
      <w:marTop w:val="0"/>
      <w:marBottom w:val="0"/>
      <w:divBdr>
        <w:top w:val="none" w:sz="0" w:space="0" w:color="auto"/>
        <w:left w:val="none" w:sz="0" w:space="0" w:color="auto"/>
        <w:bottom w:val="none" w:sz="0" w:space="0" w:color="auto"/>
        <w:right w:val="none" w:sz="0" w:space="0" w:color="auto"/>
      </w:divBdr>
    </w:div>
    <w:div w:id="1396270990">
      <w:bodyDiv w:val="1"/>
      <w:marLeft w:val="0"/>
      <w:marRight w:val="0"/>
      <w:marTop w:val="0"/>
      <w:marBottom w:val="0"/>
      <w:divBdr>
        <w:top w:val="none" w:sz="0" w:space="0" w:color="auto"/>
        <w:left w:val="none" w:sz="0" w:space="0" w:color="auto"/>
        <w:bottom w:val="none" w:sz="0" w:space="0" w:color="auto"/>
        <w:right w:val="none" w:sz="0" w:space="0" w:color="auto"/>
      </w:divBdr>
    </w:div>
    <w:div w:id="1447381679">
      <w:bodyDiv w:val="1"/>
      <w:marLeft w:val="0"/>
      <w:marRight w:val="0"/>
      <w:marTop w:val="0"/>
      <w:marBottom w:val="0"/>
      <w:divBdr>
        <w:top w:val="none" w:sz="0" w:space="0" w:color="auto"/>
        <w:left w:val="none" w:sz="0" w:space="0" w:color="auto"/>
        <w:bottom w:val="none" w:sz="0" w:space="0" w:color="auto"/>
        <w:right w:val="none" w:sz="0" w:space="0" w:color="auto"/>
      </w:divBdr>
    </w:div>
    <w:div w:id="1479375891">
      <w:bodyDiv w:val="1"/>
      <w:marLeft w:val="0"/>
      <w:marRight w:val="0"/>
      <w:marTop w:val="0"/>
      <w:marBottom w:val="0"/>
      <w:divBdr>
        <w:top w:val="none" w:sz="0" w:space="0" w:color="auto"/>
        <w:left w:val="none" w:sz="0" w:space="0" w:color="auto"/>
        <w:bottom w:val="none" w:sz="0" w:space="0" w:color="auto"/>
        <w:right w:val="none" w:sz="0" w:space="0" w:color="auto"/>
      </w:divBdr>
    </w:div>
    <w:div w:id="1656031788">
      <w:bodyDiv w:val="1"/>
      <w:marLeft w:val="0"/>
      <w:marRight w:val="0"/>
      <w:marTop w:val="0"/>
      <w:marBottom w:val="0"/>
      <w:divBdr>
        <w:top w:val="none" w:sz="0" w:space="0" w:color="auto"/>
        <w:left w:val="none" w:sz="0" w:space="0" w:color="auto"/>
        <w:bottom w:val="none" w:sz="0" w:space="0" w:color="auto"/>
        <w:right w:val="none" w:sz="0" w:space="0" w:color="auto"/>
      </w:divBdr>
    </w:div>
    <w:div w:id="1679967996">
      <w:bodyDiv w:val="1"/>
      <w:marLeft w:val="0"/>
      <w:marRight w:val="0"/>
      <w:marTop w:val="0"/>
      <w:marBottom w:val="0"/>
      <w:divBdr>
        <w:top w:val="none" w:sz="0" w:space="0" w:color="auto"/>
        <w:left w:val="none" w:sz="0" w:space="0" w:color="auto"/>
        <w:bottom w:val="none" w:sz="0" w:space="0" w:color="auto"/>
        <w:right w:val="none" w:sz="0" w:space="0" w:color="auto"/>
      </w:divBdr>
    </w:div>
    <w:div w:id="1721830866">
      <w:bodyDiv w:val="1"/>
      <w:marLeft w:val="0"/>
      <w:marRight w:val="0"/>
      <w:marTop w:val="0"/>
      <w:marBottom w:val="0"/>
      <w:divBdr>
        <w:top w:val="none" w:sz="0" w:space="0" w:color="auto"/>
        <w:left w:val="none" w:sz="0" w:space="0" w:color="auto"/>
        <w:bottom w:val="none" w:sz="0" w:space="0" w:color="auto"/>
        <w:right w:val="none" w:sz="0" w:space="0" w:color="auto"/>
      </w:divBdr>
    </w:div>
    <w:div w:id="1860849502">
      <w:bodyDiv w:val="1"/>
      <w:marLeft w:val="0"/>
      <w:marRight w:val="0"/>
      <w:marTop w:val="0"/>
      <w:marBottom w:val="0"/>
      <w:divBdr>
        <w:top w:val="none" w:sz="0" w:space="0" w:color="auto"/>
        <w:left w:val="none" w:sz="0" w:space="0" w:color="auto"/>
        <w:bottom w:val="none" w:sz="0" w:space="0" w:color="auto"/>
        <w:right w:val="none" w:sz="0" w:space="0" w:color="auto"/>
      </w:divBdr>
    </w:div>
    <w:div w:id="1913079974">
      <w:bodyDiv w:val="1"/>
      <w:marLeft w:val="0"/>
      <w:marRight w:val="0"/>
      <w:marTop w:val="0"/>
      <w:marBottom w:val="0"/>
      <w:divBdr>
        <w:top w:val="none" w:sz="0" w:space="0" w:color="auto"/>
        <w:left w:val="none" w:sz="0" w:space="0" w:color="auto"/>
        <w:bottom w:val="none" w:sz="0" w:space="0" w:color="auto"/>
        <w:right w:val="none" w:sz="0" w:space="0" w:color="auto"/>
      </w:divBdr>
    </w:div>
    <w:div w:id="1969361216">
      <w:bodyDiv w:val="1"/>
      <w:marLeft w:val="0"/>
      <w:marRight w:val="0"/>
      <w:marTop w:val="0"/>
      <w:marBottom w:val="0"/>
      <w:divBdr>
        <w:top w:val="none" w:sz="0" w:space="0" w:color="auto"/>
        <w:left w:val="none" w:sz="0" w:space="0" w:color="auto"/>
        <w:bottom w:val="none" w:sz="0" w:space="0" w:color="auto"/>
        <w:right w:val="none" w:sz="0" w:space="0" w:color="auto"/>
      </w:divBdr>
    </w:div>
    <w:div w:id="1991055768">
      <w:bodyDiv w:val="1"/>
      <w:marLeft w:val="0"/>
      <w:marRight w:val="0"/>
      <w:marTop w:val="0"/>
      <w:marBottom w:val="0"/>
      <w:divBdr>
        <w:top w:val="none" w:sz="0" w:space="0" w:color="auto"/>
        <w:left w:val="none" w:sz="0" w:space="0" w:color="auto"/>
        <w:bottom w:val="none" w:sz="0" w:space="0" w:color="auto"/>
        <w:right w:val="none" w:sz="0" w:space="0" w:color="auto"/>
      </w:divBdr>
    </w:div>
    <w:div w:id="2046056864">
      <w:bodyDiv w:val="1"/>
      <w:marLeft w:val="0"/>
      <w:marRight w:val="0"/>
      <w:marTop w:val="0"/>
      <w:marBottom w:val="0"/>
      <w:divBdr>
        <w:top w:val="none" w:sz="0" w:space="0" w:color="auto"/>
        <w:left w:val="none" w:sz="0" w:space="0" w:color="auto"/>
        <w:bottom w:val="none" w:sz="0" w:space="0" w:color="auto"/>
        <w:right w:val="none" w:sz="0" w:space="0" w:color="auto"/>
      </w:divBdr>
      <w:divsChild>
        <w:div w:id="2073573546">
          <w:marLeft w:val="-180"/>
          <w:marRight w:val="120"/>
          <w:marTop w:val="0"/>
          <w:marBottom w:val="0"/>
          <w:divBdr>
            <w:top w:val="none" w:sz="0" w:space="0" w:color="auto"/>
            <w:left w:val="none" w:sz="0" w:space="0" w:color="auto"/>
            <w:bottom w:val="none" w:sz="0" w:space="0" w:color="auto"/>
            <w:right w:val="none" w:sz="0" w:space="0" w:color="auto"/>
          </w:divBdr>
          <w:divsChild>
            <w:div w:id="1736781677">
              <w:marLeft w:val="0"/>
              <w:marRight w:val="0"/>
              <w:marTop w:val="0"/>
              <w:marBottom w:val="0"/>
              <w:divBdr>
                <w:top w:val="none" w:sz="0" w:space="0" w:color="auto"/>
                <w:left w:val="none" w:sz="0" w:space="0" w:color="auto"/>
                <w:bottom w:val="none" w:sz="0" w:space="0" w:color="auto"/>
                <w:right w:val="none" w:sz="0" w:space="0" w:color="auto"/>
              </w:divBdr>
              <w:divsChild>
                <w:div w:id="1163472658">
                  <w:marLeft w:val="0"/>
                  <w:marRight w:val="0"/>
                  <w:marTop w:val="0"/>
                  <w:marBottom w:val="0"/>
                  <w:divBdr>
                    <w:top w:val="none" w:sz="0" w:space="0" w:color="auto"/>
                    <w:left w:val="none" w:sz="0" w:space="0" w:color="auto"/>
                    <w:bottom w:val="none" w:sz="0" w:space="0" w:color="auto"/>
                    <w:right w:val="none" w:sz="0" w:space="0" w:color="auto"/>
                  </w:divBdr>
                  <w:divsChild>
                    <w:div w:id="176784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884548">
      <w:bodyDiv w:val="1"/>
      <w:marLeft w:val="0"/>
      <w:marRight w:val="0"/>
      <w:marTop w:val="0"/>
      <w:marBottom w:val="0"/>
      <w:divBdr>
        <w:top w:val="none" w:sz="0" w:space="0" w:color="auto"/>
        <w:left w:val="none" w:sz="0" w:space="0" w:color="auto"/>
        <w:bottom w:val="none" w:sz="0" w:space="0" w:color="auto"/>
        <w:right w:val="none" w:sz="0" w:space="0" w:color="auto"/>
      </w:divBdr>
    </w:div>
    <w:div w:id="2110078307">
      <w:bodyDiv w:val="1"/>
      <w:marLeft w:val="0"/>
      <w:marRight w:val="0"/>
      <w:marTop w:val="0"/>
      <w:marBottom w:val="0"/>
      <w:divBdr>
        <w:top w:val="none" w:sz="0" w:space="0" w:color="auto"/>
        <w:left w:val="none" w:sz="0" w:space="0" w:color="auto"/>
        <w:bottom w:val="none" w:sz="0" w:space="0" w:color="auto"/>
        <w:right w:val="none" w:sz="0" w:space="0" w:color="auto"/>
      </w:divBdr>
    </w:div>
    <w:div w:id="2125227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tkp.org.tr/en/agenda/on-its-76th-anniversary-we-do-not-forget-nato-within-our-country-the-real-allies-of-the-foreign-powers-are-pro-nato-impostors/" TargetMode="External"/><Relationship Id="rId13" Type="http://schemas.openxmlformats.org/officeDocument/2006/relationships/hyperlink" Target="https://www.wftucentral.org/italy-national-assembly-usb-transport-delegates-bologna-5-march-202/" TargetMode="External"/><Relationship Id="rId18" Type="http://schemas.openxmlformats.org/officeDocument/2006/relationships/hyperlink" Target="https://peoplesdispatch.org/2025/03/31/trump-ends-collective-bargaining-rights-for-nearly-one-million-in-retaliatory-attack-say-unions/" TargetMode="External"/><Relationship Id="rId3" Type="http://schemas.openxmlformats.org/officeDocument/2006/relationships/hyperlink" Target="https://peoplesdispatch.org/2025/03/17/tens-of-thousands-of-workers-in-karnataka-mobilize-in-historic-five-day-protest-against-anti-labor-policies/" TargetMode="External"/><Relationship Id="rId7" Type="http://schemas.openxmlformats.org/officeDocument/2006/relationships/hyperlink" Target="https://www.tkp.org.tr/en/agenda/tkp-cc-statement-the-detention-orders-we-call-on-our-people-to-organize-against-akps-tyranny/" TargetMode="External"/><Relationship Id="rId12" Type="http://schemas.openxmlformats.org/officeDocument/2006/relationships/hyperlink" Target="https://pamehellas.gr/important-victory-of-delivery-workers-of-greece" TargetMode="External"/><Relationship Id="rId17" Type="http://schemas.openxmlformats.org/officeDocument/2006/relationships/hyperlink" Target="https://peoplesdispatch.org/2025/03/14/mileis-government-represses-retirees-march-with-extreme-force/" TargetMode="External"/><Relationship Id="rId2" Type="http://schemas.openxmlformats.org/officeDocument/2006/relationships/hyperlink" Target="https://peoplesdispatch.org/2025/03/21/nationwide-protests-in-india-condemn-israels-crimes-and-expose-us-hypocrisy-on-democracy/" TargetMode="External"/><Relationship Id="rId16" Type="http://schemas.openxmlformats.org/officeDocument/2006/relationships/hyperlink" Target="https://www.initiative-communiste.fr/articles/luttes/le-pen-condamnee-a-propos-du-jugement-rendu-le-31-mai-2025-que-le-peuple-souverain-savance-sans-deleguer-a-personne-le-soin-de-son-affranchissement/" TargetMode="External"/><Relationship Id="rId1" Type="http://schemas.openxmlformats.org/officeDocument/2006/relationships/hyperlink" Target="https://peoplesdispatch.org/2025/03/10/south-asian-women-celebrate-march-8-by-waging-battles-against-gender-violence-and-for-economic-survival/" TargetMode="External"/><Relationship Id="rId6" Type="http://schemas.openxmlformats.org/officeDocument/2006/relationships/hyperlink" Target="https://peoplesdispatch.org/2025/03/22/protests-multiply-against-the-proposed-new-canals-on-the-indus-river-in-pakistan/" TargetMode="External"/><Relationship Id="rId11" Type="http://schemas.openxmlformats.org/officeDocument/2006/relationships/hyperlink" Target="http://solidnet.org/article/CP-of-Greece-CONFERENCE-OF-THE-EUROPEAN-COMMUNIST-ACTION-The-struggle-of-the-working-class-and-its-movement-is-the-real-catalyst-of-developments/" TargetMode="External"/><Relationship Id="rId5" Type="http://schemas.openxmlformats.org/officeDocument/2006/relationships/hyperlink" Target="https://www.redspark.nu/category/peoples-war/philippines/" TargetMode="External"/><Relationship Id="rId15" Type="http://schemas.openxmlformats.org/officeDocument/2006/relationships/hyperlink" Target="https://www.pcf.fr/condamnation_dirigeants_rn_reaction_pcf" TargetMode="External"/><Relationship Id="rId10" Type="http://schemas.openxmlformats.org/officeDocument/2006/relationships/hyperlink" Target="https://www.eurcomact.org/m-article/Opening-speech-from-the-Communist-Revolutionary-Party-of-France/" TargetMode="External"/><Relationship Id="rId19" Type="http://schemas.openxmlformats.org/officeDocument/2006/relationships/hyperlink" Target="https://peoplesdispatch.org/2025/03/21/film-on-gaza-solidarity-encampments-is-launched-amid-trumps-crackdown-on-student-activism/" TargetMode="External"/><Relationship Id="rId4" Type="http://schemas.openxmlformats.org/officeDocument/2006/relationships/hyperlink" Target="https://www.redspark.nu/category/peoples-war/india/" TargetMode="External"/><Relationship Id="rId9" Type="http://schemas.openxmlformats.org/officeDocument/2006/relationships/hyperlink" Target="https://www.eurcomact.org/m-article/URGENT-statement-of-the-European-Communist-Action-in-Solidarity-with-TKP/" TargetMode="External"/><Relationship Id="rId14" Type="http://schemas.openxmlformats.org/officeDocument/2006/relationships/hyperlink" Target="https://peoplesdispatch.org/2025/03/31/marine-le-pen-barred-from-seeking-public-office-in-eu-funds-embezzlement-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F8A9D-265C-43C8-9CE1-D4B77543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11873</TotalTime>
  <Pages>15</Pages>
  <Words>2588</Words>
  <Characters>4608</Characters>
  <Application>Microsoft Office Word</Application>
  <DocSecurity>0</DocSecurity>
  <Lines>158</Lines>
  <Paragraphs>74</Paragraphs>
  <ScaleCrop>false</ScaleCrop>
  <Company>china</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13262</dc:creator>
  <cp:lastModifiedBy>wangbin</cp:lastModifiedBy>
  <cp:revision>1069</cp:revision>
  <cp:lastPrinted>2025-05-05T03:30:00Z</cp:lastPrinted>
  <dcterms:created xsi:type="dcterms:W3CDTF">2022-02-02T11:50:00Z</dcterms:created>
  <dcterms:modified xsi:type="dcterms:W3CDTF">2025-05-05T03:30:00Z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d87717b97ae244ec9fea99b82fb6017b</vt:lpwstr>
  </property>
</Properties>
</file>