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FB074" w14:textId="77777777" w:rsidR="00E35B04" w:rsidRPr="00767855" w:rsidRDefault="00E35B04" w:rsidP="00566D37">
      <w:pPr>
        <w:widowControl/>
        <w:ind w:left="1120" w:hangingChars="350" w:hanging="1120"/>
        <w:jc w:val="left"/>
        <w:rPr>
          <w:rFonts w:ascii="黑体" w:eastAsia="黑体" w:hAnsi="黑体"/>
          <w:sz w:val="32"/>
          <w:szCs w:val="32"/>
        </w:rPr>
      </w:pPr>
    </w:p>
    <w:p w14:paraId="43F116A0" w14:textId="6BE3A5C8" w:rsidR="00E35B04" w:rsidRPr="00767855" w:rsidRDefault="009260A7">
      <w:pPr>
        <w:widowControl/>
        <w:ind w:firstLineChars="0" w:firstLine="0"/>
        <w:jc w:val="center"/>
        <w:rPr>
          <w:rFonts w:ascii="黑体" w:eastAsia="黑体" w:hAnsi="黑体"/>
          <w:szCs w:val="28"/>
        </w:rPr>
      </w:pPr>
      <w:r>
        <w:rPr>
          <w:noProof/>
        </w:rPr>
        <w:drawing>
          <wp:inline distT="0" distB="0" distL="0" distR="0" wp14:anchorId="175BCCB7" wp14:editId="58FE3E6A">
            <wp:extent cx="1080000" cy="934615"/>
            <wp:effectExtent l="0" t="0" r="0" b="0"/>
            <wp:docPr id="1734530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30187" name=""/>
                    <pic:cNvPicPr/>
                  </pic:nvPicPr>
                  <pic:blipFill>
                    <a:blip r:embed="rId9"/>
                    <a:stretch>
                      <a:fillRect/>
                    </a:stretch>
                  </pic:blipFill>
                  <pic:spPr>
                    <a:xfrm>
                      <a:off x="0" y="0"/>
                      <a:ext cx="1080000" cy="934615"/>
                    </a:xfrm>
                    <a:prstGeom prst="rect">
                      <a:avLst/>
                    </a:prstGeom>
                  </pic:spPr>
                </pic:pic>
              </a:graphicData>
            </a:graphic>
          </wp:inline>
        </w:drawing>
      </w:r>
    </w:p>
    <w:p w14:paraId="12FDD2B7" w14:textId="77777777" w:rsidR="00E35B04" w:rsidRPr="00767855" w:rsidRDefault="00DA42A0">
      <w:pPr>
        <w:widowControl/>
        <w:ind w:firstLineChars="0" w:firstLine="0"/>
        <w:jc w:val="center"/>
        <w:rPr>
          <w:rFonts w:ascii="MS Reference Sans Serif" w:eastAsia="Microsoft YaHei UI" w:hAnsi="MS Reference Sans Serif" w:cs="Times New Roman"/>
          <w:noProof/>
          <w:color w:val="FFFFFF" w:themeColor="background1"/>
          <w:sz w:val="32"/>
          <w:szCs w:val="32"/>
        </w:rPr>
      </w:pPr>
      <w:r w:rsidRPr="009260A7">
        <w:rPr>
          <w:rFonts w:ascii="MS Reference Sans Serif" w:eastAsia="Microsoft YaHei UI" w:hAnsi="MS Reference Sans Serif" w:cs="Times New Roman"/>
          <w:noProof/>
          <w:color w:val="FFFFFF" w:themeColor="background1"/>
          <w:sz w:val="32"/>
          <w:szCs w:val="32"/>
          <w:highlight w:val="black"/>
        </w:rPr>
        <w:t>International Red Newsletter</w:t>
      </w:r>
    </w:p>
    <w:p w14:paraId="2E89811C" w14:textId="77777777" w:rsidR="00E35B04" w:rsidRPr="00767855" w:rsidRDefault="00E35B04" w:rsidP="00566D37">
      <w:pPr>
        <w:widowControl/>
        <w:ind w:left="1120" w:hangingChars="350" w:hanging="1120"/>
        <w:jc w:val="left"/>
        <w:rPr>
          <w:rFonts w:ascii="黑体" w:eastAsia="黑体" w:hAnsi="黑体"/>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29E8DAC2" w14:textId="3625BB91" w:rsidR="000833FA" w:rsidRPr="000833FA" w:rsidRDefault="00FC2E5D">
          <w:pPr>
            <w:pStyle w:val="TOC1"/>
            <w:rPr>
              <w:rFonts w:asciiTheme="minorHAnsi" w:eastAsiaTheme="minorEastAsia" w:hAnsiTheme="minorHAnsi" w:cstheme="minorBidi"/>
              <w:w w:val="100"/>
              <w:sz w:val="21"/>
              <w:szCs w:val="22"/>
              <w14:ligatures w14:val="standardContextual"/>
            </w:rPr>
          </w:pPr>
          <w:r w:rsidRPr="000833FA">
            <w:rPr>
              <w:w w:val="100"/>
            </w:rPr>
            <w:fldChar w:fldCharType="begin"/>
          </w:r>
          <w:r w:rsidRPr="000833FA">
            <w:rPr>
              <w:w w:val="100"/>
            </w:rPr>
            <w:instrText xml:space="preserve"> TOC \o "1-3" \h \z \u </w:instrText>
          </w:r>
          <w:r w:rsidRPr="000833FA">
            <w:rPr>
              <w:w w:val="100"/>
            </w:rPr>
            <w:fldChar w:fldCharType="separate"/>
          </w:r>
          <w:hyperlink w:anchor="_Toc137973432" w:history="1">
            <w:r w:rsidR="000833FA" w:rsidRPr="000833FA">
              <w:rPr>
                <w:rStyle w:val="af"/>
                <w:rFonts w:ascii="黑体" w:eastAsia="黑体" w:hAnsi="黑体"/>
                <w:w w:val="100"/>
              </w:rPr>
              <w:t>韩国工人抵抗当局反工会行径</w:t>
            </w:r>
            <w:r w:rsidR="000833FA" w:rsidRPr="000833FA">
              <w:rPr>
                <w:webHidden/>
                <w:w w:val="100"/>
              </w:rPr>
              <w:tab/>
            </w:r>
            <w:r w:rsidR="000833FA" w:rsidRPr="000833FA">
              <w:rPr>
                <w:webHidden/>
                <w:w w:val="100"/>
              </w:rPr>
              <w:fldChar w:fldCharType="begin"/>
            </w:r>
            <w:r w:rsidR="000833FA" w:rsidRPr="000833FA">
              <w:rPr>
                <w:webHidden/>
                <w:w w:val="100"/>
              </w:rPr>
              <w:instrText xml:space="preserve"> PAGEREF _Toc137973432 \h </w:instrText>
            </w:r>
            <w:r w:rsidR="000833FA" w:rsidRPr="000833FA">
              <w:rPr>
                <w:webHidden/>
                <w:w w:val="100"/>
              </w:rPr>
            </w:r>
            <w:r w:rsidR="000833FA" w:rsidRPr="000833FA">
              <w:rPr>
                <w:webHidden/>
                <w:w w:val="100"/>
              </w:rPr>
              <w:fldChar w:fldCharType="separate"/>
            </w:r>
            <w:r w:rsidR="0085390D">
              <w:rPr>
                <w:webHidden/>
                <w:w w:val="100"/>
              </w:rPr>
              <w:t>1</w:t>
            </w:r>
            <w:r w:rsidR="000833FA" w:rsidRPr="000833FA">
              <w:rPr>
                <w:webHidden/>
                <w:w w:val="100"/>
              </w:rPr>
              <w:fldChar w:fldCharType="end"/>
            </w:r>
          </w:hyperlink>
        </w:p>
        <w:p w14:paraId="651D0942" w14:textId="2240347B" w:rsidR="000833FA" w:rsidRPr="000833FA" w:rsidRDefault="00000000">
          <w:pPr>
            <w:pStyle w:val="TOC1"/>
            <w:rPr>
              <w:rFonts w:asciiTheme="minorHAnsi" w:eastAsiaTheme="minorEastAsia" w:hAnsiTheme="minorHAnsi" w:cstheme="minorBidi"/>
              <w:w w:val="100"/>
              <w:sz w:val="21"/>
              <w:szCs w:val="22"/>
              <w14:ligatures w14:val="standardContextual"/>
            </w:rPr>
          </w:pPr>
          <w:hyperlink w:anchor="_Toc137973433" w:history="1">
            <w:r w:rsidR="000833FA" w:rsidRPr="000833FA">
              <w:rPr>
                <w:rStyle w:val="af"/>
                <w:rFonts w:ascii="黑体" w:eastAsia="黑体" w:hAnsi="黑体"/>
                <w:w w:val="100"/>
              </w:rPr>
              <w:t>韩国工会干部梁海东含恨自焚</w:t>
            </w:r>
            <w:r w:rsidR="000833FA" w:rsidRPr="000833FA">
              <w:rPr>
                <w:webHidden/>
                <w:w w:val="100"/>
              </w:rPr>
              <w:tab/>
            </w:r>
            <w:r w:rsidR="000833FA" w:rsidRPr="000833FA">
              <w:rPr>
                <w:webHidden/>
                <w:w w:val="100"/>
              </w:rPr>
              <w:fldChar w:fldCharType="begin"/>
            </w:r>
            <w:r w:rsidR="000833FA" w:rsidRPr="000833FA">
              <w:rPr>
                <w:webHidden/>
                <w:w w:val="100"/>
              </w:rPr>
              <w:instrText xml:space="preserve"> PAGEREF _Toc137973433 \h </w:instrText>
            </w:r>
            <w:r w:rsidR="000833FA" w:rsidRPr="000833FA">
              <w:rPr>
                <w:webHidden/>
                <w:w w:val="100"/>
              </w:rPr>
            </w:r>
            <w:r w:rsidR="000833FA" w:rsidRPr="000833FA">
              <w:rPr>
                <w:webHidden/>
                <w:w w:val="100"/>
              </w:rPr>
              <w:fldChar w:fldCharType="separate"/>
            </w:r>
            <w:r w:rsidR="0085390D">
              <w:rPr>
                <w:webHidden/>
                <w:w w:val="100"/>
              </w:rPr>
              <w:t>6</w:t>
            </w:r>
            <w:r w:rsidR="000833FA" w:rsidRPr="000833FA">
              <w:rPr>
                <w:webHidden/>
                <w:w w:val="100"/>
              </w:rPr>
              <w:fldChar w:fldCharType="end"/>
            </w:r>
          </w:hyperlink>
        </w:p>
        <w:p w14:paraId="25F91F71" w14:textId="79996821" w:rsidR="000833FA" w:rsidRPr="000833FA" w:rsidRDefault="00000000">
          <w:pPr>
            <w:pStyle w:val="TOC1"/>
            <w:rPr>
              <w:rFonts w:asciiTheme="minorHAnsi" w:eastAsiaTheme="minorEastAsia" w:hAnsiTheme="minorHAnsi" w:cstheme="minorBidi"/>
              <w:w w:val="100"/>
              <w:sz w:val="21"/>
              <w:szCs w:val="22"/>
              <w14:ligatures w14:val="standardContextual"/>
            </w:rPr>
          </w:pPr>
          <w:hyperlink w:anchor="_Toc137973434" w:history="1">
            <w:r w:rsidR="000833FA" w:rsidRPr="000833FA">
              <w:rPr>
                <w:rStyle w:val="af"/>
                <w:rFonts w:ascii="黑体" w:eastAsia="黑体" w:hAnsi="黑体"/>
                <w:w w:val="100"/>
              </w:rPr>
              <w:t>希腊共产党2023年5月大选得票7.23%</w:t>
            </w:r>
            <w:r w:rsidR="000833FA" w:rsidRPr="000833FA">
              <w:rPr>
                <w:webHidden/>
                <w:w w:val="100"/>
              </w:rPr>
              <w:tab/>
            </w:r>
            <w:r w:rsidR="000833FA" w:rsidRPr="000833FA">
              <w:rPr>
                <w:webHidden/>
                <w:w w:val="100"/>
              </w:rPr>
              <w:fldChar w:fldCharType="begin"/>
            </w:r>
            <w:r w:rsidR="000833FA" w:rsidRPr="000833FA">
              <w:rPr>
                <w:webHidden/>
                <w:w w:val="100"/>
              </w:rPr>
              <w:instrText xml:space="preserve"> PAGEREF _Toc137973434 \h </w:instrText>
            </w:r>
            <w:r w:rsidR="000833FA" w:rsidRPr="000833FA">
              <w:rPr>
                <w:webHidden/>
                <w:w w:val="100"/>
              </w:rPr>
            </w:r>
            <w:r w:rsidR="000833FA" w:rsidRPr="000833FA">
              <w:rPr>
                <w:webHidden/>
                <w:w w:val="100"/>
              </w:rPr>
              <w:fldChar w:fldCharType="separate"/>
            </w:r>
            <w:r w:rsidR="0085390D">
              <w:rPr>
                <w:webHidden/>
                <w:w w:val="100"/>
              </w:rPr>
              <w:t>10</w:t>
            </w:r>
            <w:r w:rsidR="000833FA" w:rsidRPr="000833FA">
              <w:rPr>
                <w:webHidden/>
                <w:w w:val="100"/>
              </w:rPr>
              <w:fldChar w:fldCharType="end"/>
            </w:r>
          </w:hyperlink>
        </w:p>
        <w:p w14:paraId="6137EC32" w14:textId="5203568A" w:rsidR="000833FA" w:rsidRPr="000833FA" w:rsidRDefault="00000000">
          <w:pPr>
            <w:pStyle w:val="TOC1"/>
            <w:rPr>
              <w:rFonts w:asciiTheme="minorHAnsi" w:eastAsiaTheme="minorEastAsia" w:hAnsiTheme="minorHAnsi" w:cstheme="minorBidi"/>
              <w:w w:val="100"/>
              <w:sz w:val="21"/>
              <w:szCs w:val="22"/>
              <w14:ligatures w14:val="standardContextual"/>
            </w:rPr>
          </w:pPr>
          <w:hyperlink w:anchor="_Toc137973435" w:history="1">
            <w:r w:rsidR="000833FA" w:rsidRPr="000833FA">
              <w:rPr>
                <w:rStyle w:val="af"/>
                <w:rFonts w:ascii="黑体" w:eastAsia="黑体" w:hAnsi="黑体"/>
                <w:w w:val="100"/>
              </w:rPr>
              <w:t>阿富汗近期民生状况</w:t>
            </w:r>
            <w:r w:rsidR="000833FA" w:rsidRPr="000833FA">
              <w:rPr>
                <w:webHidden/>
                <w:w w:val="100"/>
              </w:rPr>
              <w:tab/>
            </w:r>
            <w:r w:rsidR="000833FA" w:rsidRPr="000833FA">
              <w:rPr>
                <w:webHidden/>
                <w:w w:val="100"/>
              </w:rPr>
              <w:fldChar w:fldCharType="begin"/>
            </w:r>
            <w:r w:rsidR="000833FA" w:rsidRPr="000833FA">
              <w:rPr>
                <w:webHidden/>
                <w:w w:val="100"/>
              </w:rPr>
              <w:instrText xml:space="preserve"> PAGEREF _Toc137973435 \h </w:instrText>
            </w:r>
            <w:r w:rsidR="000833FA" w:rsidRPr="000833FA">
              <w:rPr>
                <w:webHidden/>
                <w:w w:val="100"/>
              </w:rPr>
            </w:r>
            <w:r w:rsidR="000833FA" w:rsidRPr="000833FA">
              <w:rPr>
                <w:webHidden/>
                <w:w w:val="100"/>
              </w:rPr>
              <w:fldChar w:fldCharType="separate"/>
            </w:r>
            <w:r w:rsidR="0085390D">
              <w:rPr>
                <w:webHidden/>
                <w:w w:val="100"/>
              </w:rPr>
              <w:t>18</w:t>
            </w:r>
            <w:r w:rsidR="000833FA" w:rsidRPr="000833FA">
              <w:rPr>
                <w:webHidden/>
                <w:w w:val="100"/>
              </w:rPr>
              <w:fldChar w:fldCharType="end"/>
            </w:r>
          </w:hyperlink>
        </w:p>
        <w:p w14:paraId="396D1235" w14:textId="34BF4E17" w:rsidR="000833FA" w:rsidRPr="000833FA" w:rsidRDefault="00000000">
          <w:pPr>
            <w:pStyle w:val="TOC1"/>
            <w:rPr>
              <w:rFonts w:asciiTheme="minorHAnsi" w:eastAsiaTheme="minorEastAsia" w:hAnsiTheme="minorHAnsi" w:cstheme="minorBidi"/>
              <w:w w:val="100"/>
              <w:sz w:val="21"/>
              <w:szCs w:val="22"/>
              <w14:ligatures w14:val="standardContextual"/>
            </w:rPr>
          </w:pPr>
          <w:hyperlink w:anchor="_Toc137973436" w:history="1">
            <w:r w:rsidR="000833FA" w:rsidRPr="000833FA">
              <w:rPr>
                <w:rStyle w:val="af"/>
                <w:rFonts w:ascii="黑体" w:eastAsia="黑体" w:hAnsi="黑体"/>
                <w:w w:val="100"/>
              </w:rPr>
              <w:t>德国马列主义党关于巴勒斯坦解放斗争的基本立场</w:t>
            </w:r>
            <w:r w:rsidR="000833FA" w:rsidRPr="000833FA">
              <w:rPr>
                <w:webHidden/>
                <w:w w:val="100"/>
              </w:rPr>
              <w:tab/>
            </w:r>
            <w:r w:rsidR="000833FA" w:rsidRPr="000833FA">
              <w:rPr>
                <w:webHidden/>
                <w:w w:val="100"/>
              </w:rPr>
              <w:fldChar w:fldCharType="begin"/>
            </w:r>
            <w:r w:rsidR="000833FA" w:rsidRPr="000833FA">
              <w:rPr>
                <w:webHidden/>
                <w:w w:val="100"/>
              </w:rPr>
              <w:instrText xml:space="preserve"> PAGEREF _Toc137973436 \h </w:instrText>
            </w:r>
            <w:r w:rsidR="000833FA" w:rsidRPr="000833FA">
              <w:rPr>
                <w:webHidden/>
                <w:w w:val="100"/>
              </w:rPr>
            </w:r>
            <w:r w:rsidR="000833FA" w:rsidRPr="000833FA">
              <w:rPr>
                <w:webHidden/>
                <w:w w:val="100"/>
              </w:rPr>
              <w:fldChar w:fldCharType="separate"/>
            </w:r>
            <w:r w:rsidR="0085390D">
              <w:rPr>
                <w:webHidden/>
                <w:w w:val="100"/>
              </w:rPr>
              <w:t>21</w:t>
            </w:r>
            <w:r w:rsidR="000833FA" w:rsidRPr="000833FA">
              <w:rPr>
                <w:webHidden/>
                <w:w w:val="100"/>
              </w:rPr>
              <w:fldChar w:fldCharType="end"/>
            </w:r>
          </w:hyperlink>
        </w:p>
        <w:p w14:paraId="28603F24" w14:textId="401E39D7" w:rsidR="000833FA" w:rsidRPr="000833FA" w:rsidRDefault="00000000">
          <w:pPr>
            <w:pStyle w:val="TOC1"/>
            <w:rPr>
              <w:rFonts w:asciiTheme="minorHAnsi" w:eastAsiaTheme="minorEastAsia" w:hAnsiTheme="minorHAnsi" w:cstheme="minorBidi"/>
              <w:w w:val="100"/>
              <w:sz w:val="21"/>
              <w:szCs w:val="22"/>
              <w14:ligatures w14:val="standardContextual"/>
            </w:rPr>
          </w:pPr>
          <w:hyperlink w:anchor="_Toc137973437" w:history="1">
            <w:r w:rsidR="000833FA" w:rsidRPr="000833FA">
              <w:rPr>
                <w:rStyle w:val="af"/>
                <w:rFonts w:ascii="黑体" w:eastAsia="黑体" w:hAnsi="黑体"/>
                <w:w w:val="100"/>
              </w:rPr>
              <w:t>近期剪报</w:t>
            </w:r>
            <w:r w:rsidR="000833FA" w:rsidRPr="000833FA">
              <w:rPr>
                <w:webHidden/>
                <w:w w:val="100"/>
              </w:rPr>
              <w:tab/>
            </w:r>
            <w:r w:rsidR="000833FA" w:rsidRPr="000833FA">
              <w:rPr>
                <w:webHidden/>
                <w:w w:val="100"/>
              </w:rPr>
              <w:fldChar w:fldCharType="begin"/>
            </w:r>
            <w:r w:rsidR="000833FA" w:rsidRPr="000833FA">
              <w:rPr>
                <w:webHidden/>
                <w:w w:val="100"/>
              </w:rPr>
              <w:instrText xml:space="preserve"> PAGEREF _Toc137973437 \h </w:instrText>
            </w:r>
            <w:r w:rsidR="000833FA" w:rsidRPr="000833FA">
              <w:rPr>
                <w:webHidden/>
                <w:w w:val="100"/>
              </w:rPr>
            </w:r>
            <w:r w:rsidR="000833FA" w:rsidRPr="000833FA">
              <w:rPr>
                <w:webHidden/>
                <w:w w:val="100"/>
              </w:rPr>
              <w:fldChar w:fldCharType="separate"/>
            </w:r>
            <w:r w:rsidR="0085390D">
              <w:rPr>
                <w:webHidden/>
                <w:w w:val="100"/>
              </w:rPr>
              <w:t>27</w:t>
            </w:r>
            <w:r w:rsidR="000833FA" w:rsidRPr="000833FA">
              <w:rPr>
                <w:webHidden/>
                <w:w w:val="100"/>
              </w:rPr>
              <w:fldChar w:fldCharType="end"/>
            </w:r>
          </w:hyperlink>
        </w:p>
        <w:p w14:paraId="5921B23E" w14:textId="0F631149" w:rsidR="00FC2E5D" w:rsidRPr="000833FA" w:rsidRDefault="00FC2E5D" w:rsidP="00DF136F">
          <w:pPr>
            <w:pStyle w:val="TOC1"/>
            <w:rPr>
              <w:w w:val="100"/>
            </w:rPr>
          </w:pPr>
          <w:r w:rsidRPr="000833FA">
            <w:rPr>
              <w:w w:val="100"/>
            </w:rPr>
            <w:fldChar w:fldCharType="end"/>
          </w:r>
        </w:p>
      </w:sdtContent>
    </w:sdt>
    <w:p w14:paraId="44A6092C" w14:textId="7832CD17" w:rsidR="00E35B04" w:rsidRDefault="00E35B04" w:rsidP="00566D37">
      <w:pPr>
        <w:widowControl/>
        <w:ind w:left="1120" w:hangingChars="350" w:hanging="1120"/>
        <w:jc w:val="left"/>
        <w:rPr>
          <w:rFonts w:ascii="黑体" w:eastAsia="黑体" w:hAnsi="黑体"/>
          <w:sz w:val="32"/>
          <w:szCs w:val="32"/>
        </w:rPr>
      </w:pPr>
    </w:p>
    <w:p w14:paraId="55394963" w14:textId="77777777" w:rsidR="000833FA" w:rsidRDefault="000833FA" w:rsidP="00566D37">
      <w:pPr>
        <w:widowControl/>
        <w:ind w:left="1120" w:hangingChars="350" w:hanging="1120"/>
        <w:jc w:val="left"/>
        <w:rPr>
          <w:rFonts w:ascii="黑体" w:eastAsia="黑体" w:hAnsi="黑体"/>
          <w:sz w:val="32"/>
          <w:szCs w:val="32"/>
        </w:rPr>
      </w:pPr>
    </w:p>
    <w:p w14:paraId="5BCCC796" w14:textId="77777777" w:rsidR="008355E7" w:rsidRDefault="008355E7" w:rsidP="00566D37">
      <w:pPr>
        <w:widowControl/>
        <w:ind w:left="1120" w:hangingChars="350" w:hanging="1120"/>
        <w:jc w:val="left"/>
        <w:rPr>
          <w:rFonts w:ascii="黑体" w:eastAsia="黑体" w:hAnsi="黑体"/>
          <w:sz w:val="32"/>
          <w:szCs w:val="32"/>
        </w:rPr>
      </w:pPr>
    </w:p>
    <w:p w14:paraId="4FF2F5F9" w14:textId="77777777" w:rsidR="0073184C" w:rsidRPr="00767855" w:rsidRDefault="0073184C" w:rsidP="00566D37">
      <w:pPr>
        <w:widowControl/>
        <w:ind w:left="1120" w:hangingChars="350" w:hanging="1120"/>
        <w:jc w:val="left"/>
        <w:rPr>
          <w:rFonts w:ascii="黑体" w:eastAsia="黑体" w:hAnsi="黑体"/>
          <w:sz w:val="32"/>
          <w:szCs w:val="32"/>
        </w:rPr>
      </w:pPr>
    </w:p>
    <w:p w14:paraId="30BAC92F" w14:textId="2336116A" w:rsidR="00E35B04" w:rsidRPr="00767855" w:rsidRDefault="00DA42A0">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23</w:t>
      </w:r>
      <w:r w:rsidRPr="00767855">
        <w:rPr>
          <w:rFonts w:ascii="黑体" w:eastAsia="黑体" w:hAnsi="黑体" w:cs="Times New Roman" w:hint="eastAsia"/>
          <w:sz w:val="30"/>
          <w:szCs w:val="30"/>
        </w:rPr>
        <w:t>年第</w:t>
      </w:r>
      <w:r w:rsidR="00DF136F">
        <w:rPr>
          <w:rFonts w:ascii="黑体" w:eastAsia="黑体" w:hAnsi="黑体" w:cs="Times New Roman"/>
          <w:sz w:val="30"/>
          <w:szCs w:val="30"/>
        </w:rPr>
        <w:t>1</w:t>
      </w:r>
      <w:r w:rsidR="009260A7">
        <w:rPr>
          <w:rFonts w:ascii="黑体" w:eastAsia="黑体" w:hAnsi="黑体" w:cs="Times New Roman"/>
          <w:sz w:val="30"/>
          <w:szCs w:val="30"/>
        </w:rPr>
        <w:t>3</w:t>
      </w:r>
      <w:r w:rsidRPr="00767855">
        <w:rPr>
          <w:rFonts w:ascii="黑体" w:eastAsia="黑体" w:hAnsi="黑体" w:cs="Times New Roman" w:hint="eastAsia"/>
          <w:sz w:val="30"/>
          <w:szCs w:val="30"/>
        </w:rPr>
        <w:t>期</w:t>
      </w:r>
    </w:p>
    <w:p w14:paraId="6B708E63" w14:textId="228D223E" w:rsidR="0073184C" w:rsidRDefault="00DA42A0" w:rsidP="0073184C">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202</w:t>
      </w:r>
      <w:r w:rsidRPr="00767855">
        <w:rPr>
          <w:rFonts w:ascii="黑体" w:eastAsia="黑体" w:hAnsi="黑体" w:cs="Times New Roman"/>
          <w:sz w:val="30"/>
          <w:szCs w:val="30"/>
        </w:rPr>
        <w:t>3</w:t>
      </w:r>
      <w:r w:rsidRPr="00767855">
        <w:rPr>
          <w:rFonts w:ascii="黑体" w:eastAsia="黑体" w:hAnsi="黑体" w:cs="Times New Roman" w:hint="eastAsia"/>
          <w:sz w:val="30"/>
          <w:szCs w:val="30"/>
        </w:rPr>
        <w:t>年</w:t>
      </w:r>
      <w:r w:rsidR="00C02E55">
        <w:rPr>
          <w:rFonts w:ascii="黑体" w:eastAsia="黑体" w:hAnsi="黑体" w:cs="Times New Roman"/>
          <w:sz w:val="30"/>
          <w:szCs w:val="30"/>
        </w:rPr>
        <w:t>6</w:t>
      </w:r>
      <w:r w:rsidRPr="00767855">
        <w:rPr>
          <w:rFonts w:ascii="黑体" w:eastAsia="黑体" w:hAnsi="黑体" w:cs="Times New Roman" w:hint="eastAsia"/>
          <w:sz w:val="30"/>
          <w:szCs w:val="30"/>
        </w:rPr>
        <w:t>月</w:t>
      </w:r>
      <w:r w:rsidR="009260A7">
        <w:rPr>
          <w:rFonts w:ascii="黑体" w:eastAsia="黑体" w:hAnsi="黑体" w:cs="Times New Roman" w:hint="eastAsia"/>
          <w:sz w:val="30"/>
          <w:szCs w:val="30"/>
        </w:rPr>
        <w:t>1</w:t>
      </w:r>
      <w:r w:rsidR="00251BAA">
        <w:rPr>
          <w:rFonts w:ascii="黑体" w:eastAsia="黑体" w:hAnsi="黑体" w:cs="Times New Roman"/>
          <w:sz w:val="30"/>
          <w:szCs w:val="30"/>
        </w:rPr>
        <w:t>9</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64996766" w14:textId="77777777" w:rsidR="00E35B04" w:rsidRPr="00767855" w:rsidRDefault="00DA42A0">
      <w:pPr>
        <w:spacing w:afterLines="50" w:after="156" w:line="360" w:lineRule="auto"/>
        <w:ind w:firstLineChars="0" w:firstLine="0"/>
        <w:jc w:val="center"/>
        <w:rPr>
          <w:rFonts w:ascii="黑体" w:eastAsia="黑体" w:hAnsi="黑体" w:cs="Times New Roman"/>
          <w:bCs/>
          <w:sz w:val="36"/>
          <w:szCs w:val="36"/>
        </w:rPr>
      </w:pPr>
      <w:bookmarkStart w:id="0" w:name="_Hlk95678794"/>
      <w:r w:rsidRPr="00767855">
        <w:rPr>
          <w:rFonts w:ascii="黑体" w:eastAsia="黑体" w:hAnsi="黑体" w:cs="Times New Roman" w:hint="eastAsia"/>
          <w:bCs/>
          <w:sz w:val="36"/>
          <w:szCs w:val="36"/>
        </w:rPr>
        <w:lastRenderedPageBreak/>
        <w:t>重要声明</w:t>
      </w:r>
    </w:p>
    <w:p w14:paraId="28B6D13B" w14:textId="3E21E831" w:rsidR="00BA5B57" w:rsidRPr="00767855" w:rsidRDefault="00BA5B57">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6C20935D" w14:textId="37AF224F" w:rsidR="00E35B04" w:rsidRPr="00767855" w:rsidRDefault="00DA42A0">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38C23DE3" w14:textId="77777777" w:rsidR="00E35B04" w:rsidRPr="005F0AB8" w:rsidRDefault="00E35B04">
      <w:pPr>
        <w:spacing w:line="360" w:lineRule="auto"/>
        <w:ind w:firstLine="643"/>
        <w:rPr>
          <w:rFonts w:ascii="Times New Roman" w:eastAsia="仿宋" w:hAnsi="Times New Roman" w:cs="Times New Roman"/>
          <w:b/>
          <w:sz w:val="32"/>
          <w:szCs w:val="32"/>
        </w:rPr>
      </w:pPr>
    </w:p>
    <w:p w14:paraId="0ECD04E9" w14:textId="77777777" w:rsidR="00E35B04" w:rsidRPr="005F0AB8" w:rsidRDefault="00DA42A0">
      <w:pPr>
        <w:spacing w:afterLines="50" w:after="156" w:line="360" w:lineRule="auto"/>
        <w:ind w:firstLineChars="0" w:firstLine="0"/>
        <w:jc w:val="center"/>
        <w:rPr>
          <w:rFonts w:ascii="黑体" w:eastAsia="黑体" w:hAnsi="黑体" w:cs="Times New Roman"/>
          <w:bCs/>
          <w:sz w:val="36"/>
          <w:szCs w:val="36"/>
        </w:rPr>
      </w:pPr>
      <w:r w:rsidRPr="005F0AB8">
        <w:rPr>
          <w:rFonts w:ascii="黑体" w:eastAsia="黑体" w:hAnsi="黑体" w:cs="Times New Roman"/>
          <w:bCs/>
          <w:sz w:val="36"/>
          <w:szCs w:val="36"/>
        </w:rPr>
        <w:t>订阅方式</w:t>
      </w:r>
    </w:p>
    <w:p w14:paraId="6A421125"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hint="eastAsia"/>
          <w:bCs/>
          <w:sz w:val="32"/>
          <w:szCs w:val="32"/>
        </w:rPr>
        <w:t>以下三种方式，选择一种即可：</w:t>
      </w:r>
    </w:p>
    <w:p w14:paraId="0398A29E"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bCs/>
          <w:sz w:val="32"/>
          <w:szCs w:val="32"/>
        </w:rPr>
        <w:t>1.扫描二维码填写您的邮箱</w:t>
      </w:r>
    </w:p>
    <w:p w14:paraId="11A349A3" w14:textId="77777777" w:rsidR="00E35B04" w:rsidRPr="005F0AB8" w:rsidRDefault="00DA42A0">
      <w:pPr>
        <w:spacing w:line="360" w:lineRule="auto"/>
        <w:ind w:leftChars="200" w:left="560" w:firstLine="640"/>
        <w:rPr>
          <w:rFonts w:ascii="仿宋" w:eastAsia="仿宋" w:hAnsi="仿宋" w:cs="Times New Roman"/>
          <w:sz w:val="32"/>
          <w:szCs w:val="32"/>
        </w:rPr>
      </w:pPr>
      <w:r w:rsidRPr="005F0AB8">
        <w:rPr>
          <w:rFonts w:ascii="仿宋" w:eastAsia="仿宋" w:hAnsi="仿宋" w:cs="Times New Roman"/>
          <w:noProof/>
          <w:sz w:val="32"/>
          <w:szCs w:val="32"/>
        </w:rPr>
        <w:drawing>
          <wp:inline distT="0" distB="0" distL="0" distR="0" wp14:anchorId="646D845B" wp14:editId="587B801B">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404CBB92" w14:textId="77777777" w:rsidR="00E35B04" w:rsidRPr="005F0AB8" w:rsidRDefault="00DA42A0">
      <w:pPr>
        <w:spacing w:line="360" w:lineRule="auto"/>
        <w:ind w:firstLine="640"/>
        <w:rPr>
          <w:rStyle w:val="af"/>
          <w:rFonts w:ascii="仿宋" w:eastAsia="仿宋" w:hAnsi="仿宋" w:cs="Times New Roman"/>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5AC4A335" w14:textId="77777777" w:rsidR="00E35B04" w:rsidRPr="005F0AB8" w:rsidRDefault="00DA42A0">
      <w:pPr>
        <w:spacing w:line="360" w:lineRule="auto"/>
        <w:ind w:firstLine="640"/>
        <w:rPr>
          <w:rFonts w:ascii="仿宋" w:eastAsia="仿宋" w:hAnsi="仿宋" w:cs="Times New Roman"/>
          <w:sz w:val="32"/>
          <w:szCs w:val="32"/>
        </w:rPr>
      </w:pPr>
      <w:r w:rsidRPr="005F0AB8">
        <w:rPr>
          <w:rFonts w:ascii="仿宋" w:eastAsia="仿宋" w:hAnsi="仿宋" w:cs="Times New Roman"/>
          <w:sz w:val="32"/>
          <w:szCs w:val="32"/>
        </w:rPr>
        <w:t>2.进入以下链接填写您的邮箱</w:t>
      </w:r>
    </w:p>
    <w:p w14:paraId="44B619EC" w14:textId="77777777" w:rsidR="00C51F87" w:rsidRPr="005F0AB8" w:rsidRDefault="00000000" w:rsidP="00C51F87">
      <w:pPr>
        <w:spacing w:line="360" w:lineRule="auto"/>
        <w:ind w:firstLine="560"/>
        <w:rPr>
          <w:rFonts w:ascii="仿宋" w:eastAsia="仿宋" w:hAnsi="仿宋" w:cs="Times New Roman"/>
          <w:bCs/>
          <w:sz w:val="32"/>
          <w:szCs w:val="32"/>
          <w:u w:val="single"/>
        </w:rPr>
      </w:pPr>
      <w:hyperlink r:id="rId11" w:history="1">
        <w:r w:rsidR="00DA42A0" w:rsidRPr="005F0AB8">
          <w:rPr>
            <w:rFonts w:ascii="仿宋" w:eastAsia="仿宋" w:hAnsi="仿宋"/>
            <w:bCs/>
            <w:sz w:val="32"/>
            <w:szCs w:val="32"/>
            <w:u w:val="single"/>
          </w:rPr>
          <w:t>https://cloud.seatable.cn/dtable/forms/ff203a21-e739-4321-bb63-3d9665873695/</w:t>
        </w:r>
      </w:hyperlink>
    </w:p>
    <w:p w14:paraId="2BA772F3" w14:textId="544080F8"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51F1A68C"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3B81EA99" w14:textId="77777777" w:rsidR="000E2CA3" w:rsidRPr="000833FA" w:rsidRDefault="000E2CA3" w:rsidP="000E2CA3">
      <w:pPr>
        <w:pStyle w:val="1"/>
        <w:rPr>
          <w:rFonts w:ascii="黑体" w:eastAsia="黑体" w:hAnsi="黑体"/>
          <w:szCs w:val="36"/>
        </w:rPr>
      </w:pPr>
      <w:bookmarkStart w:id="1" w:name="_Toc137973432"/>
      <w:bookmarkStart w:id="2" w:name="_Hlk114943609"/>
      <w:bookmarkStart w:id="3" w:name="_Hlk118638770"/>
      <w:bookmarkStart w:id="4" w:name="_Hlk120642218"/>
      <w:bookmarkStart w:id="5" w:name="_Hlk110724951"/>
      <w:bookmarkStart w:id="6" w:name="_Hlk105347307"/>
      <w:bookmarkEnd w:id="0"/>
      <w:r w:rsidRPr="000833FA">
        <w:rPr>
          <w:rFonts w:ascii="黑体" w:eastAsia="黑体" w:hAnsi="黑体" w:hint="eastAsia"/>
          <w:szCs w:val="36"/>
        </w:rPr>
        <w:lastRenderedPageBreak/>
        <w:t>韩国工人抵抗当局反工会行径</w:t>
      </w:r>
      <w:bookmarkEnd w:id="1"/>
    </w:p>
    <w:p w14:paraId="0211C022" w14:textId="77777777" w:rsidR="000E2CA3" w:rsidRPr="000833FA" w:rsidRDefault="000E2CA3" w:rsidP="000E2CA3">
      <w:pPr>
        <w:ind w:firstLineChars="0" w:firstLine="0"/>
        <w:jc w:val="center"/>
      </w:pPr>
      <w:r w:rsidRPr="000833FA">
        <w:rPr>
          <w:noProof/>
        </w:rPr>
        <w:drawing>
          <wp:inline distT="0" distB="0" distL="0" distR="0" wp14:anchorId="4A3217B7" wp14:editId="7EC4B639">
            <wp:extent cx="5148000" cy="4181743"/>
            <wp:effectExtent l="0" t="0" r="0" b="0"/>
            <wp:docPr id="15457977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8000" cy="4181743"/>
                    </a:xfrm>
                    <a:prstGeom prst="rect">
                      <a:avLst/>
                    </a:prstGeom>
                    <a:noFill/>
                    <a:ln>
                      <a:noFill/>
                    </a:ln>
                  </pic:spPr>
                </pic:pic>
              </a:graphicData>
            </a:graphic>
          </wp:inline>
        </w:drawing>
      </w:r>
    </w:p>
    <w:p w14:paraId="7E0495F0" w14:textId="77777777" w:rsidR="000E2CA3" w:rsidRPr="000833FA" w:rsidRDefault="000E2CA3" w:rsidP="000E2CA3">
      <w:pPr>
        <w:spacing w:before="240" w:after="120" w:line="360" w:lineRule="exact"/>
        <w:ind w:firstLine="560"/>
        <w:jc w:val="left"/>
        <w:rPr>
          <w:rFonts w:ascii="Times New Roman" w:eastAsia="仿宋" w:hAnsi="Times New Roman" w:cs="Times New Roman"/>
          <w:szCs w:val="28"/>
        </w:rPr>
      </w:pPr>
      <w:r w:rsidRPr="000833FA">
        <w:rPr>
          <w:rFonts w:ascii="Times New Roman" w:eastAsia="仿宋" w:hAnsi="Times New Roman" w:cs="Times New Roman"/>
          <w:szCs w:val="28"/>
        </w:rPr>
        <w:t>来源：</w:t>
      </w:r>
      <w:r w:rsidRPr="000833FA">
        <w:rPr>
          <w:rFonts w:ascii="Times New Roman" w:eastAsia="仿宋" w:hAnsi="Times New Roman" w:cs="Times New Roman" w:hint="eastAsia"/>
          <w:szCs w:val="28"/>
        </w:rPr>
        <w:t>澳大利亚“绿色左翼周刊”网站</w:t>
      </w:r>
    </w:p>
    <w:p w14:paraId="10F9243C" w14:textId="77777777" w:rsidR="000E2CA3" w:rsidRPr="000833FA" w:rsidRDefault="000E2CA3" w:rsidP="000E2CA3">
      <w:pPr>
        <w:spacing w:before="120" w:after="120" w:line="360" w:lineRule="exact"/>
        <w:ind w:firstLine="560"/>
        <w:jc w:val="left"/>
        <w:rPr>
          <w:rFonts w:ascii="Times New Roman" w:eastAsia="仿宋" w:hAnsi="Times New Roman" w:cs="Times New Roman"/>
          <w:szCs w:val="28"/>
        </w:rPr>
      </w:pPr>
      <w:r w:rsidRPr="000833FA">
        <w:rPr>
          <w:rFonts w:ascii="Times New Roman" w:eastAsia="仿宋" w:hAnsi="Times New Roman" w:cs="Times New Roman"/>
          <w:szCs w:val="28"/>
        </w:rPr>
        <w:t>日期：</w:t>
      </w:r>
      <w:r w:rsidRPr="000833FA">
        <w:rPr>
          <w:rFonts w:ascii="Times New Roman" w:eastAsia="仿宋" w:hAnsi="Times New Roman" w:cs="Times New Roman"/>
          <w:szCs w:val="28"/>
        </w:rPr>
        <w:t>2023</w:t>
      </w:r>
      <w:r w:rsidRPr="000833FA">
        <w:rPr>
          <w:rFonts w:ascii="Times New Roman" w:eastAsia="仿宋" w:hAnsi="Times New Roman" w:cs="Times New Roman"/>
          <w:szCs w:val="28"/>
        </w:rPr>
        <w:t>年</w:t>
      </w:r>
      <w:r w:rsidRPr="000833FA">
        <w:rPr>
          <w:rFonts w:ascii="Times New Roman" w:eastAsia="仿宋" w:hAnsi="Times New Roman" w:cs="Times New Roman"/>
          <w:szCs w:val="28"/>
        </w:rPr>
        <w:t>5</w:t>
      </w:r>
      <w:r w:rsidRPr="000833FA">
        <w:rPr>
          <w:rFonts w:ascii="Times New Roman" w:eastAsia="仿宋" w:hAnsi="Times New Roman" w:cs="Times New Roman"/>
          <w:szCs w:val="28"/>
        </w:rPr>
        <w:t>月</w:t>
      </w:r>
      <w:r w:rsidRPr="000833FA">
        <w:rPr>
          <w:rFonts w:ascii="Times New Roman" w:eastAsia="仿宋" w:hAnsi="Times New Roman" w:cs="Times New Roman"/>
          <w:szCs w:val="28"/>
        </w:rPr>
        <w:t>16</w:t>
      </w:r>
      <w:r w:rsidRPr="000833FA">
        <w:rPr>
          <w:rFonts w:ascii="Times New Roman" w:eastAsia="仿宋" w:hAnsi="Times New Roman" w:cs="Times New Roman" w:hint="eastAsia"/>
          <w:szCs w:val="28"/>
        </w:rPr>
        <w:t>日</w:t>
      </w:r>
    </w:p>
    <w:p w14:paraId="40EFC892" w14:textId="77777777" w:rsidR="000E2CA3" w:rsidRPr="000833FA" w:rsidRDefault="000E2CA3" w:rsidP="000E2CA3">
      <w:pPr>
        <w:spacing w:before="120" w:after="120" w:line="360" w:lineRule="exact"/>
        <w:ind w:firstLine="560"/>
        <w:jc w:val="left"/>
        <w:rPr>
          <w:rFonts w:ascii="Times New Roman" w:eastAsia="仿宋" w:hAnsi="Times New Roman" w:cs="Times New Roman"/>
          <w:szCs w:val="28"/>
        </w:rPr>
      </w:pPr>
      <w:r w:rsidRPr="000833FA">
        <w:rPr>
          <w:rFonts w:ascii="Times New Roman" w:eastAsia="仿宋" w:hAnsi="Times New Roman" w:cs="Times New Roman" w:hint="eastAsia"/>
          <w:szCs w:val="28"/>
        </w:rPr>
        <w:t>题图：韩国建设工会干部梁海东</w:t>
      </w:r>
      <w:r w:rsidRPr="000833FA">
        <w:rPr>
          <w:rFonts w:ascii="Times New Roman" w:eastAsia="仿宋" w:hAnsi="Times New Roman" w:cs="Times New Roman"/>
          <w:szCs w:val="28"/>
        </w:rPr>
        <w:t>在</w:t>
      </w:r>
      <w:r w:rsidRPr="000833FA">
        <w:rPr>
          <w:rFonts w:ascii="Times New Roman" w:eastAsia="仿宋" w:hAnsi="Times New Roman" w:cs="Times New Roman"/>
          <w:szCs w:val="28"/>
        </w:rPr>
        <w:t>5</w:t>
      </w:r>
      <w:r w:rsidRPr="000833FA">
        <w:rPr>
          <w:rFonts w:ascii="Times New Roman" w:eastAsia="仿宋" w:hAnsi="Times New Roman" w:cs="Times New Roman"/>
          <w:szCs w:val="28"/>
        </w:rPr>
        <w:t>月</w:t>
      </w:r>
      <w:r w:rsidRPr="000833FA">
        <w:rPr>
          <w:rFonts w:ascii="Times New Roman" w:eastAsia="仿宋" w:hAnsi="Times New Roman" w:cs="Times New Roman"/>
          <w:szCs w:val="28"/>
        </w:rPr>
        <w:t>1</w:t>
      </w:r>
      <w:r w:rsidRPr="000833FA">
        <w:rPr>
          <w:rFonts w:ascii="Times New Roman" w:eastAsia="仿宋" w:hAnsi="Times New Roman" w:cs="Times New Roman"/>
          <w:szCs w:val="28"/>
        </w:rPr>
        <w:t>日</w:t>
      </w:r>
      <w:r w:rsidRPr="000833FA">
        <w:rPr>
          <w:rFonts w:ascii="Times New Roman" w:eastAsia="仿宋" w:hAnsi="Times New Roman" w:cs="Times New Roman" w:hint="eastAsia"/>
          <w:szCs w:val="28"/>
        </w:rPr>
        <w:t>含恨</w:t>
      </w:r>
      <w:r w:rsidRPr="000833FA">
        <w:rPr>
          <w:rFonts w:ascii="Times New Roman" w:eastAsia="仿宋" w:hAnsi="Times New Roman" w:cs="Times New Roman"/>
          <w:szCs w:val="28"/>
        </w:rPr>
        <w:t>自杀，因为政府试图</w:t>
      </w:r>
      <w:r w:rsidRPr="000833FA">
        <w:rPr>
          <w:rFonts w:ascii="Times New Roman" w:eastAsia="仿宋" w:hAnsi="Times New Roman" w:cs="Times New Roman" w:hint="eastAsia"/>
          <w:szCs w:val="28"/>
        </w:rPr>
        <w:t>将</w:t>
      </w:r>
      <w:r w:rsidRPr="000833FA">
        <w:rPr>
          <w:rFonts w:ascii="Times New Roman" w:eastAsia="仿宋" w:hAnsi="Times New Roman" w:cs="Times New Roman"/>
          <w:szCs w:val="28"/>
        </w:rPr>
        <w:t>他的工会活动</w:t>
      </w:r>
      <w:r w:rsidRPr="000833FA">
        <w:rPr>
          <w:rFonts w:ascii="Times New Roman" w:eastAsia="仿宋" w:hAnsi="Times New Roman" w:cs="Times New Roman" w:hint="eastAsia"/>
          <w:szCs w:val="28"/>
        </w:rPr>
        <w:t>指控为</w:t>
      </w:r>
      <w:r w:rsidRPr="000833FA">
        <w:rPr>
          <w:rFonts w:ascii="Times New Roman" w:eastAsia="仿宋" w:hAnsi="Times New Roman" w:cs="Times New Roman"/>
          <w:szCs w:val="28"/>
        </w:rPr>
        <w:t>敲诈勒索。</w:t>
      </w:r>
    </w:p>
    <w:p w14:paraId="49EE5A69" w14:textId="77777777" w:rsidR="000E2CA3" w:rsidRPr="000833FA" w:rsidRDefault="000E2CA3" w:rsidP="000E2CA3">
      <w:pPr>
        <w:spacing w:before="120" w:after="240" w:line="360" w:lineRule="exact"/>
        <w:ind w:firstLine="560"/>
        <w:jc w:val="left"/>
        <w:rPr>
          <w:rStyle w:val="af"/>
          <w:rFonts w:ascii="Times New Roman" w:eastAsia="仿宋" w:hAnsi="Times New Roman" w:cs="Times New Roman"/>
          <w:color w:val="auto"/>
          <w:szCs w:val="28"/>
        </w:rPr>
      </w:pPr>
      <w:r w:rsidRPr="000833FA">
        <w:rPr>
          <w:rFonts w:ascii="Times New Roman" w:eastAsia="仿宋" w:hAnsi="Times New Roman" w:cs="Times New Roman"/>
          <w:szCs w:val="28"/>
        </w:rPr>
        <w:t>链接</w:t>
      </w:r>
      <w:r w:rsidRPr="000833FA">
        <w:rPr>
          <w:rFonts w:ascii="Times New Roman" w:eastAsia="仿宋" w:hAnsi="Times New Roman" w:cs="Times New Roman" w:hint="eastAsia"/>
          <w:szCs w:val="28"/>
        </w:rPr>
        <w:t>：</w:t>
      </w:r>
      <w:hyperlink r:id="rId19" w:history="1">
        <w:r w:rsidRPr="000833FA">
          <w:rPr>
            <w:rStyle w:val="af"/>
            <w:rFonts w:ascii="Times New Roman" w:eastAsia="仿宋" w:hAnsi="Times New Roman" w:cs="Times New Roman"/>
            <w:color w:val="auto"/>
            <w:szCs w:val="28"/>
          </w:rPr>
          <w:t>https://www.greenleft.org.au/content/south-korea-workers-resist-governments-war-unions</w:t>
        </w:r>
      </w:hyperlink>
    </w:p>
    <w:p w14:paraId="79D67E8F" w14:textId="77777777" w:rsidR="000E2CA3" w:rsidRPr="000833FA" w:rsidRDefault="000E2CA3" w:rsidP="000E2CA3">
      <w:pPr>
        <w:spacing w:before="60" w:after="60" w:line="480" w:lineRule="exact"/>
        <w:ind w:firstLine="640"/>
        <w:rPr>
          <w:rFonts w:ascii="宋体" w:hAnsi="宋体"/>
          <w:sz w:val="32"/>
          <w:szCs w:val="32"/>
        </w:rPr>
      </w:pPr>
    </w:p>
    <w:p w14:paraId="580F5206" w14:textId="6A2C47E3" w:rsidR="000E2CA3" w:rsidRPr="000833FA" w:rsidRDefault="000E2CA3" w:rsidP="000E2CA3">
      <w:pPr>
        <w:spacing w:before="60" w:after="60" w:line="480" w:lineRule="exact"/>
        <w:ind w:firstLine="640"/>
        <w:rPr>
          <w:rFonts w:ascii="宋体" w:hAnsi="宋体"/>
          <w:sz w:val="32"/>
          <w:szCs w:val="32"/>
        </w:rPr>
      </w:pPr>
      <w:r w:rsidRPr="000833FA">
        <w:rPr>
          <w:rFonts w:ascii="宋体" w:hAnsi="宋体"/>
          <w:sz w:val="32"/>
          <w:szCs w:val="32"/>
        </w:rPr>
        <w:lastRenderedPageBreak/>
        <w:t>5月1日，韩国13万工人在14个城市举行集会。组织者估计</w:t>
      </w:r>
      <w:r w:rsidRPr="000833FA">
        <w:rPr>
          <w:rFonts w:ascii="宋体" w:hAnsi="宋体" w:hint="eastAsia"/>
          <w:sz w:val="32"/>
          <w:szCs w:val="32"/>
        </w:rPr>
        <w:t>约</w:t>
      </w:r>
      <w:r w:rsidRPr="000833FA">
        <w:rPr>
          <w:rFonts w:ascii="宋体" w:hAnsi="宋体"/>
          <w:sz w:val="32"/>
          <w:szCs w:val="32"/>
        </w:rPr>
        <w:t>有8万人参加了首尔的游行。这是自2019</w:t>
      </w:r>
      <w:r w:rsidRPr="000833FA">
        <w:rPr>
          <w:rFonts w:ascii="宋体" w:hAnsi="宋体" w:hint="eastAsia"/>
          <w:sz w:val="32"/>
          <w:szCs w:val="32"/>
        </w:rPr>
        <w:t>年新冠疫情开始</w:t>
      </w:r>
      <w:r w:rsidRPr="000833FA">
        <w:rPr>
          <w:rFonts w:ascii="宋体" w:hAnsi="宋体"/>
          <w:sz w:val="32"/>
          <w:szCs w:val="32"/>
        </w:rPr>
        <w:t>以来该国参加</w:t>
      </w:r>
      <w:r w:rsidRPr="000833FA">
        <w:rPr>
          <w:rFonts w:ascii="宋体" w:hAnsi="宋体" w:hint="eastAsia"/>
          <w:sz w:val="32"/>
          <w:szCs w:val="32"/>
        </w:rPr>
        <w:t>人数最多的一次</w:t>
      </w:r>
      <w:r w:rsidRPr="000833FA">
        <w:rPr>
          <w:rFonts w:ascii="宋体" w:hAnsi="宋体"/>
          <w:sz w:val="32"/>
          <w:szCs w:val="32"/>
        </w:rPr>
        <w:t>政治集会。</w:t>
      </w:r>
    </w:p>
    <w:p w14:paraId="5ECA8EE3" w14:textId="77777777"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此次集会得到了激进的民主劳动组合总联盟（</w:t>
      </w:r>
      <w:r w:rsidRPr="000833FA">
        <w:rPr>
          <w:rFonts w:ascii="宋体" w:hAnsi="宋体"/>
          <w:sz w:val="32"/>
          <w:szCs w:val="32"/>
        </w:rPr>
        <w:t xml:space="preserve"> Korean Confederation of Trade Unions (KCTU)</w:t>
      </w:r>
      <w:r w:rsidRPr="000833FA">
        <w:rPr>
          <w:rFonts w:ascii="宋体" w:hAnsi="宋体" w:hint="eastAsia"/>
          <w:sz w:val="32"/>
          <w:szCs w:val="32"/>
        </w:rPr>
        <w:t>）</w:t>
      </w:r>
      <w:r w:rsidRPr="000833FA">
        <w:rPr>
          <w:rFonts w:ascii="宋体" w:hAnsi="宋体"/>
          <w:sz w:val="32"/>
          <w:szCs w:val="32"/>
        </w:rPr>
        <w:t>和传统上较为保守的韩国劳动组合总联盟</w:t>
      </w:r>
      <w:r w:rsidRPr="000833FA">
        <w:rPr>
          <w:rFonts w:ascii="宋体" w:hAnsi="宋体" w:hint="eastAsia"/>
          <w:sz w:val="32"/>
          <w:szCs w:val="32"/>
        </w:rPr>
        <w:t>（</w:t>
      </w:r>
      <w:r w:rsidRPr="000833FA">
        <w:rPr>
          <w:rFonts w:ascii="宋体" w:hAnsi="宋体"/>
          <w:sz w:val="32"/>
          <w:szCs w:val="32"/>
        </w:rPr>
        <w:t>Federation of Korean Trade Unions (FKTU)</w:t>
      </w:r>
      <w:r w:rsidRPr="000833FA">
        <w:rPr>
          <w:rFonts w:ascii="宋体" w:hAnsi="宋体" w:hint="eastAsia"/>
          <w:sz w:val="32"/>
          <w:szCs w:val="32"/>
        </w:rPr>
        <w:t>）这</w:t>
      </w:r>
      <w:r w:rsidRPr="000833FA">
        <w:rPr>
          <w:rFonts w:ascii="宋体" w:hAnsi="宋体"/>
          <w:sz w:val="32"/>
          <w:szCs w:val="32"/>
        </w:rPr>
        <w:t>两大工会的支持。</w:t>
      </w:r>
    </w:p>
    <w:p w14:paraId="1BD88B16" w14:textId="5BE0AE9F"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在首尔，集会的焦点是右翼总统尹锡悦严厉的反工会立场。打破纪录的参与人数反映了人民对政府的不满。参与者举着写有“尹锡悦滚蛋”和“立即总罢工”等口号的标语。</w:t>
      </w:r>
    </w:p>
    <w:p w14:paraId="5D5C7EB1" w14:textId="77777777"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医务工作者运输工会首尔地区组织（</w:t>
      </w:r>
      <w:r w:rsidRPr="000833FA">
        <w:rPr>
          <w:rFonts w:ascii="宋体" w:hAnsi="宋体"/>
          <w:sz w:val="32"/>
          <w:szCs w:val="32"/>
        </w:rPr>
        <w:t>Seoul Regional Organi</w:t>
      </w:r>
      <w:r w:rsidRPr="000833FA">
        <w:rPr>
          <w:rFonts w:ascii="宋体" w:hAnsi="宋体" w:hint="eastAsia"/>
          <w:sz w:val="32"/>
          <w:szCs w:val="32"/>
        </w:rPr>
        <w:t>z</w:t>
      </w:r>
      <w:r w:rsidRPr="000833FA">
        <w:rPr>
          <w:rFonts w:ascii="宋体" w:hAnsi="宋体"/>
          <w:sz w:val="32"/>
          <w:szCs w:val="32"/>
        </w:rPr>
        <w:t>ation for Medical Workers Transport Union</w:t>
      </w:r>
      <w:r w:rsidRPr="000833FA">
        <w:rPr>
          <w:rFonts w:ascii="宋体" w:hAnsi="宋体" w:hint="eastAsia"/>
          <w:sz w:val="32"/>
          <w:szCs w:val="32"/>
        </w:rPr>
        <w:t>）负责人金炳三（</w:t>
      </w:r>
      <w:r w:rsidRPr="000833FA">
        <w:rPr>
          <w:rFonts w:ascii="宋体" w:hAnsi="宋体"/>
          <w:sz w:val="32"/>
          <w:szCs w:val="32"/>
        </w:rPr>
        <w:t>Kim Byul-sam</w:t>
      </w:r>
      <w:r w:rsidRPr="000833FA">
        <w:rPr>
          <w:rFonts w:ascii="宋体" w:hAnsi="宋体" w:hint="eastAsia"/>
          <w:sz w:val="32"/>
          <w:szCs w:val="32"/>
        </w:rPr>
        <w:t>）</w:t>
      </w:r>
      <w:r w:rsidRPr="000833FA">
        <w:rPr>
          <w:rFonts w:ascii="宋体" w:hAnsi="宋体"/>
          <w:sz w:val="32"/>
          <w:szCs w:val="32"/>
        </w:rPr>
        <w:t>很好地概括了工人们的沮丧情绪</w:t>
      </w:r>
      <w:r w:rsidRPr="000833FA">
        <w:rPr>
          <w:rFonts w:ascii="宋体" w:hAnsi="宋体" w:hint="eastAsia"/>
          <w:sz w:val="32"/>
          <w:szCs w:val="32"/>
        </w:rPr>
        <w:t>：</w:t>
      </w:r>
      <w:r w:rsidRPr="000833FA">
        <w:rPr>
          <w:rFonts w:ascii="宋体" w:hAnsi="宋体"/>
          <w:sz w:val="32"/>
          <w:szCs w:val="32"/>
        </w:rPr>
        <w:t>“由于</w:t>
      </w:r>
      <w:r w:rsidRPr="000833FA">
        <w:rPr>
          <w:rFonts w:ascii="宋体" w:hAnsi="宋体" w:hint="eastAsia"/>
          <w:sz w:val="32"/>
          <w:szCs w:val="32"/>
        </w:rPr>
        <w:t>尹锡悦</w:t>
      </w:r>
      <w:r w:rsidRPr="000833FA">
        <w:rPr>
          <w:rFonts w:ascii="宋体" w:hAnsi="宋体"/>
          <w:sz w:val="32"/>
          <w:szCs w:val="32"/>
        </w:rPr>
        <w:t>政府继续镇压工人和工会，我们</w:t>
      </w:r>
      <w:r w:rsidRPr="000833FA">
        <w:rPr>
          <w:rFonts w:ascii="宋体" w:hAnsi="宋体" w:hint="eastAsia"/>
          <w:sz w:val="32"/>
          <w:szCs w:val="32"/>
        </w:rPr>
        <w:t>站</w:t>
      </w:r>
      <w:r w:rsidRPr="000833FA">
        <w:rPr>
          <w:rFonts w:ascii="宋体" w:hAnsi="宋体"/>
          <w:sz w:val="32"/>
          <w:szCs w:val="32"/>
        </w:rPr>
        <w:t>出来</w:t>
      </w:r>
      <w:r w:rsidRPr="000833FA">
        <w:rPr>
          <w:rFonts w:ascii="宋体" w:hAnsi="宋体" w:hint="eastAsia"/>
          <w:sz w:val="32"/>
          <w:szCs w:val="32"/>
        </w:rPr>
        <w:t>就</w:t>
      </w:r>
      <w:r w:rsidRPr="000833FA">
        <w:rPr>
          <w:rFonts w:ascii="宋体" w:hAnsi="宋体"/>
          <w:sz w:val="32"/>
          <w:szCs w:val="32"/>
        </w:rPr>
        <w:t>是</w:t>
      </w:r>
      <w:r w:rsidRPr="000833FA">
        <w:rPr>
          <w:rFonts w:ascii="宋体" w:hAnsi="宋体" w:hint="eastAsia"/>
          <w:sz w:val="32"/>
          <w:szCs w:val="32"/>
        </w:rPr>
        <w:t>要</w:t>
      </w:r>
      <w:r w:rsidRPr="000833FA">
        <w:rPr>
          <w:rFonts w:ascii="宋体" w:hAnsi="宋体"/>
          <w:sz w:val="32"/>
          <w:szCs w:val="32"/>
        </w:rPr>
        <w:t>向他们表明，工人</w:t>
      </w:r>
      <w:r w:rsidRPr="000833FA">
        <w:rPr>
          <w:rFonts w:ascii="宋体" w:hAnsi="宋体" w:hint="eastAsia"/>
          <w:sz w:val="32"/>
          <w:szCs w:val="32"/>
        </w:rPr>
        <w:t>来到这里是要和政府作斗争</w:t>
      </w:r>
      <w:r w:rsidRPr="000833FA">
        <w:rPr>
          <w:rFonts w:ascii="宋体" w:hAnsi="宋体"/>
          <w:sz w:val="32"/>
          <w:szCs w:val="32"/>
        </w:rPr>
        <w:t>。”</w:t>
      </w:r>
    </w:p>
    <w:p w14:paraId="407532E1" w14:textId="77777777" w:rsidR="000E2CA3" w:rsidRPr="000833FA" w:rsidRDefault="000E2CA3" w:rsidP="000E2CA3">
      <w:pPr>
        <w:spacing w:before="60" w:after="60" w:line="480" w:lineRule="exact"/>
        <w:ind w:firstLine="640"/>
        <w:rPr>
          <w:rFonts w:ascii="黑体" w:eastAsia="黑体" w:hAnsi="黑体"/>
          <w:sz w:val="32"/>
          <w:szCs w:val="32"/>
        </w:rPr>
      </w:pPr>
      <w:r w:rsidRPr="000833FA">
        <w:rPr>
          <w:rFonts w:ascii="黑体" w:eastAsia="黑体" w:hAnsi="黑体" w:hint="eastAsia"/>
          <w:sz w:val="32"/>
          <w:szCs w:val="32"/>
        </w:rPr>
        <w:t>反工会政治迫害致使工会活动家自杀</w:t>
      </w:r>
    </w:p>
    <w:p w14:paraId="6B2DAEC3" w14:textId="6F3B8CCD"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然而，</w:t>
      </w:r>
      <w:r w:rsidR="00251BAA">
        <w:rPr>
          <w:rFonts w:ascii="宋体" w:hAnsi="宋体" w:hint="eastAsia"/>
          <w:sz w:val="32"/>
          <w:szCs w:val="32"/>
        </w:rPr>
        <w:t>在</w:t>
      </w:r>
      <w:r w:rsidRPr="000833FA">
        <w:rPr>
          <w:rFonts w:ascii="宋体" w:hAnsi="宋体" w:hint="eastAsia"/>
          <w:sz w:val="32"/>
          <w:szCs w:val="32"/>
        </w:rPr>
        <w:t>五一劳动节</w:t>
      </w:r>
      <w:r w:rsidRPr="000833FA">
        <w:rPr>
          <w:rFonts w:ascii="宋体" w:hAnsi="宋体"/>
          <w:sz w:val="32"/>
          <w:szCs w:val="32"/>
        </w:rPr>
        <w:t>集会</w:t>
      </w:r>
      <w:r w:rsidRPr="000833FA">
        <w:rPr>
          <w:rFonts w:ascii="宋体" w:hAnsi="宋体" w:hint="eastAsia"/>
          <w:sz w:val="32"/>
          <w:szCs w:val="32"/>
        </w:rPr>
        <w:t>上</w:t>
      </w:r>
      <w:r w:rsidR="00251BAA">
        <w:rPr>
          <w:rFonts w:ascii="宋体" w:hAnsi="宋体" w:hint="eastAsia"/>
          <w:sz w:val="32"/>
          <w:szCs w:val="32"/>
        </w:rPr>
        <w:t>发生</w:t>
      </w:r>
      <w:r w:rsidRPr="000833FA">
        <w:rPr>
          <w:rFonts w:ascii="宋体" w:hAnsi="宋体"/>
          <w:sz w:val="32"/>
          <w:szCs w:val="32"/>
        </w:rPr>
        <w:t>了</w:t>
      </w:r>
      <w:r w:rsidRPr="000833FA">
        <w:rPr>
          <w:rFonts w:ascii="宋体" w:hAnsi="宋体" w:hint="eastAsia"/>
          <w:sz w:val="32"/>
          <w:szCs w:val="32"/>
        </w:rPr>
        <w:t>5</w:t>
      </w:r>
      <w:r w:rsidRPr="000833FA">
        <w:rPr>
          <w:rFonts w:ascii="宋体" w:hAnsi="宋体"/>
          <w:sz w:val="32"/>
          <w:szCs w:val="32"/>
        </w:rPr>
        <w:t>0</w:t>
      </w:r>
      <w:r w:rsidRPr="000833FA">
        <w:rPr>
          <w:rFonts w:ascii="宋体" w:hAnsi="宋体" w:hint="eastAsia"/>
          <w:sz w:val="32"/>
          <w:szCs w:val="32"/>
        </w:rPr>
        <w:t>岁的</w:t>
      </w:r>
      <w:r w:rsidRPr="000833FA">
        <w:rPr>
          <w:rFonts w:ascii="宋体" w:hAnsi="宋体"/>
          <w:sz w:val="32"/>
          <w:szCs w:val="32"/>
        </w:rPr>
        <w:t>建设工会成员梁</w:t>
      </w:r>
      <w:r w:rsidRPr="000833FA">
        <w:rPr>
          <w:rFonts w:ascii="宋体" w:hAnsi="宋体" w:hint="eastAsia"/>
          <w:sz w:val="32"/>
          <w:szCs w:val="32"/>
        </w:rPr>
        <w:t>海</w:t>
      </w:r>
      <w:r w:rsidRPr="000833FA">
        <w:rPr>
          <w:rFonts w:ascii="宋体" w:hAnsi="宋体"/>
          <w:sz w:val="32"/>
          <w:szCs w:val="32"/>
        </w:rPr>
        <w:t>东自焚的悲剧。他的</w:t>
      </w:r>
      <w:r w:rsidRPr="000833FA">
        <w:rPr>
          <w:rFonts w:ascii="宋体" w:hAnsi="宋体" w:hint="eastAsia"/>
          <w:sz w:val="32"/>
          <w:szCs w:val="32"/>
        </w:rPr>
        <w:t>牺牲</w:t>
      </w:r>
      <w:r w:rsidRPr="000833FA">
        <w:rPr>
          <w:rFonts w:ascii="宋体" w:hAnsi="宋体"/>
          <w:sz w:val="32"/>
          <w:szCs w:val="32"/>
        </w:rPr>
        <w:t>是政府</w:t>
      </w:r>
      <w:r w:rsidRPr="000833FA">
        <w:rPr>
          <w:rFonts w:ascii="宋体" w:hAnsi="宋体" w:hint="eastAsia"/>
          <w:sz w:val="32"/>
          <w:szCs w:val="32"/>
        </w:rPr>
        <w:t>针</w:t>
      </w:r>
      <w:r w:rsidRPr="000833FA">
        <w:rPr>
          <w:rFonts w:ascii="宋体" w:hAnsi="宋体"/>
          <w:sz w:val="32"/>
          <w:szCs w:val="32"/>
        </w:rPr>
        <w:t>对激进工会</w:t>
      </w:r>
      <w:r w:rsidRPr="000833FA">
        <w:rPr>
          <w:rFonts w:ascii="宋体" w:hAnsi="宋体" w:hint="eastAsia"/>
          <w:sz w:val="32"/>
          <w:szCs w:val="32"/>
        </w:rPr>
        <w:t>活动</w:t>
      </w:r>
      <w:r w:rsidRPr="000833FA">
        <w:rPr>
          <w:rFonts w:ascii="宋体" w:hAnsi="宋体"/>
          <w:sz w:val="32"/>
          <w:szCs w:val="32"/>
        </w:rPr>
        <w:t>的战争的一部分，</w:t>
      </w:r>
      <w:r w:rsidRPr="000833FA">
        <w:rPr>
          <w:rFonts w:ascii="宋体" w:hAnsi="宋体" w:hint="eastAsia"/>
          <w:sz w:val="32"/>
          <w:szCs w:val="32"/>
        </w:rPr>
        <w:t>是</w:t>
      </w:r>
      <w:r w:rsidRPr="000833FA">
        <w:rPr>
          <w:rFonts w:ascii="宋体" w:hAnsi="宋体"/>
          <w:sz w:val="32"/>
          <w:szCs w:val="32"/>
        </w:rPr>
        <w:t>强加于他的虚假刑事指控的结果。</w:t>
      </w:r>
    </w:p>
    <w:p w14:paraId="6E9C5CD9" w14:textId="607706D2"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梁海东是韩国建设工会（</w:t>
      </w:r>
      <w:r w:rsidRPr="000833FA">
        <w:rPr>
          <w:rFonts w:ascii="宋体" w:hAnsi="宋体"/>
          <w:sz w:val="32"/>
          <w:szCs w:val="32"/>
        </w:rPr>
        <w:t>Korean Construction Workers’ Union (KCWU)</w:t>
      </w:r>
      <w:r w:rsidRPr="000833FA">
        <w:rPr>
          <w:rFonts w:ascii="宋体" w:hAnsi="宋体" w:hint="eastAsia"/>
          <w:sz w:val="32"/>
          <w:szCs w:val="32"/>
        </w:rPr>
        <w:t>）的成员，该工会是尹锡悦政府</w:t>
      </w:r>
      <w:r w:rsidRPr="000833FA">
        <w:rPr>
          <w:rFonts w:ascii="宋体" w:hAnsi="宋体" w:hint="eastAsia"/>
          <w:sz w:val="32"/>
          <w:szCs w:val="32"/>
        </w:rPr>
        <w:lastRenderedPageBreak/>
        <w:t>打压建筑工地工会活动的重点目标。他从2月开始被警方调查。警方指控他在参与签订同建筑公司的集体协议时，在雇佣和解雇过程中为工会成员获取了巨大利益。</w:t>
      </w:r>
      <w:r w:rsidRPr="000833FA">
        <w:rPr>
          <w:rFonts w:ascii="宋体" w:hAnsi="宋体"/>
          <w:sz w:val="32"/>
          <w:szCs w:val="32"/>
        </w:rPr>
        <w:t>他被</w:t>
      </w:r>
      <w:r w:rsidRPr="000833FA">
        <w:rPr>
          <w:rFonts w:ascii="宋体" w:hAnsi="宋体" w:hint="eastAsia"/>
          <w:sz w:val="32"/>
          <w:szCs w:val="32"/>
        </w:rPr>
        <w:t>错误地指控为“敲诈</w:t>
      </w:r>
      <w:r w:rsidRPr="000833FA">
        <w:rPr>
          <w:rFonts w:ascii="宋体" w:hAnsi="宋体"/>
          <w:sz w:val="32"/>
          <w:szCs w:val="32"/>
        </w:rPr>
        <w:t>”，并将于5月1日在春川地方法院江陵分院</w:t>
      </w:r>
      <w:r w:rsidRPr="000833FA">
        <w:rPr>
          <w:rFonts w:ascii="宋体" w:hAnsi="宋体" w:hint="eastAsia"/>
          <w:sz w:val="32"/>
          <w:szCs w:val="32"/>
        </w:rPr>
        <w:t>（</w:t>
      </w:r>
      <w:r w:rsidRPr="000833FA">
        <w:rPr>
          <w:rFonts w:ascii="宋体" w:hAnsi="宋体"/>
          <w:sz w:val="32"/>
          <w:szCs w:val="32"/>
        </w:rPr>
        <w:t>Gangneung branch of the Chuncheon District Court</w:t>
      </w:r>
      <w:r w:rsidRPr="000833FA">
        <w:rPr>
          <w:rFonts w:ascii="宋体" w:hAnsi="宋体" w:hint="eastAsia"/>
          <w:sz w:val="32"/>
          <w:szCs w:val="32"/>
        </w:rPr>
        <w:t>）</w:t>
      </w:r>
      <w:r w:rsidRPr="000833FA">
        <w:rPr>
          <w:rFonts w:ascii="宋体" w:hAnsi="宋体"/>
          <w:sz w:val="32"/>
          <w:szCs w:val="32"/>
        </w:rPr>
        <w:t>接受</w:t>
      </w:r>
      <w:r w:rsidRPr="000833FA">
        <w:rPr>
          <w:rFonts w:ascii="宋体" w:hAnsi="宋体" w:hint="eastAsia"/>
          <w:sz w:val="32"/>
          <w:szCs w:val="32"/>
        </w:rPr>
        <w:t>审讯</w:t>
      </w:r>
      <w:r w:rsidRPr="000833FA">
        <w:rPr>
          <w:rFonts w:ascii="宋体" w:hAnsi="宋体"/>
          <w:sz w:val="32"/>
          <w:szCs w:val="32"/>
        </w:rPr>
        <w:t>。</w:t>
      </w:r>
    </w:p>
    <w:p w14:paraId="7FA2D2AF" w14:textId="478FC807"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梁海东牺牲前在一个热门的建设工会社交媒体页面上发布了以下帖子：</w:t>
      </w:r>
      <w:r w:rsidRPr="000833FA">
        <w:rPr>
          <w:rFonts w:ascii="宋体" w:hAnsi="宋体"/>
          <w:sz w:val="32"/>
          <w:szCs w:val="32"/>
        </w:rPr>
        <w:t>“我合法</w:t>
      </w:r>
      <w:r w:rsidRPr="000833FA">
        <w:rPr>
          <w:rFonts w:ascii="宋体" w:hAnsi="宋体" w:hint="eastAsia"/>
          <w:sz w:val="32"/>
          <w:szCs w:val="32"/>
        </w:rPr>
        <w:t>地</w:t>
      </w:r>
      <w:r w:rsidRPr="000833FA">
        <w:rPr>
          <w:rFonts w:ascii="宋体" w:hAnsi="宋体"/>
          <w:sz w:val="32"/>
          <w:szCs w:val="32"/>
        </w:rPr>
        <w:t>开展工会活动，没有犯罪，但</w:t>
      </w:r>
      <w:r w:rsidRPr="000833FA">
        <w:rPr>
          <w:rFonts w:ascii="宋体" w:hAnsi="宋体" w:hint="eastAsia"/>
          <w:sz w:val="32"/>
          <w:szCs w:val="32"/>
        </w:rPr>
        <w:t>（他们指控我）</w:t>
      </w:r>
      <w:r w:rsidRPr="000833FA">
        <w:rPr>
          <w:rFonts w:ascii="宋体" w:hAnsi="宋体"/>
          <w:sz w:val="32"/>
          <w:szCs w:val="32"/>
        </w:rPr>
        <w:t>妨碍</w:t>
      </w:r>
      <w:r w:rsidRPr="000833FA">
        <w:rPr>
          <w:rFonts w:ascii="宋体" w:hAnsi="宋体" w:hint="eastAsia"/>
          <w:sz w:val="32"/>
          <w:szCs w:val="32"/>
        </w:rPr>
        <w:t>商业</w:t>
      </w:r>
      <w:r w:rsidRPr="000833FA">
        <w:rPr>
          <w:rFonts w:ascii="宋体" w:hAnsi="宋体"/>
          <w:sz w:val="32"/>
          <w:szCs w:val="32"/>
        </w:rPr>
        <w:t>和恐吓</w:t>
      </w:r>
      <w:r w:rsidRPr="000833FA">
        <w:rPr>
          <w:rFonts w:ascii="宋体" w:hAnsi="宋体" w:hint="eastAsia"/>
          <w:sz w:val="32"/>
          <w:szCs w:val="32"/>
        </w:rPr>
        <w:t>他人</w:t>
      </w:r>
      <w:r w:rsidRPr="000833FA">
        <w:rPr>
          <w:rFonts w:ascii="宋体" w:hAnsi="宋体"/>
          <w:sz w:val="32"/>
          <w:szCs w:val="32"/>
        </w:rPr>
        <w:t>，</w:t>
      </w:r>
      <w:r w:rsidRPr="000833FA">
        <w:rPr>
          <w:rFonts w:ascii="宋体" w:hAnsi="宋体" w:hint="eastAsia"/>
          <w:sz w:val="32"/>
          <w:szCs w:val="32"/>
        </w:rPr>
        <w:t>而</w:t>
      </w:r>
      <w:r w:rsidRPr="000833FA">
        <w:rPr>
          <w:rFonts w:ascii="宋体" w:hAnsi="宋体"/>
          <w:sz w:val="32"/>
          <w:szCs w:val="32"/>
        </w:rPr>
        <w:t>不是违反集会法。我的自尊心不能容忍这种事。”</w:t>
      </w:r>
    </w:p>
    <w:p w14:paraId="24798C78" w14:textId="77777777"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民主劳总江陵支部负责人金正培（</w:t>
      </w:r>
      <w:r w:rsidRPr="000833FA">
        <w:rPr>
          <w:rFonts w:ascii="宋体" w:hAnsi="宋体"/>
          <w:sz w:val="32"/>
          <w:szCs w:val="32"/>
        </w:rPr>
        <w:t>Kim Jeong-bae</w:t>
      </w:r>
      <w:r w:rsidRPr="000833FA">
        <w:rPr>
          <w:rFonts w:ascii="宋体" w:hAnsi="宋体" w:hint="eastAsia"/>
          <w:sz w:val="32"/>
          <w:szCs w:val="32"/>
        </w:rPr>
        <w:t>）</w:t>
      </w:r>
      <w:r w:rsidRPr="000833FA">
        <w:rPr>
          <w:rFonts w:ascii="宋体" w:hAnsi="宋体"/>
          <w:sz w:val="32"/>
          <w:szCs w:val="32"/>
        </w:rPr>
        <w:t>表示</w:t>
      </w:r>
      <w:r w:rsidRPr="000833FA">
        <w:rPr>
          <w:rFonts w:ascii="宋体" w:hAnsi="宋体" w:hint="eastAsia"/>
          <w:sz w:val="32"/>
          <w:szCs w:val="32"/>
        </w:rPr>
        <w:t>：“梁海东</w:t>
      </w:r>
      <w:r w:rsidRPr="000833FA">
        <w:rPr>
          <w:rFonts w:ascii="宋体" w:hAnsi="宋体"/>
          <w:sz w:val="32"/>
          <w:szCs w:val="32"/>
        </w:rPr>
        <w:t>经常说，</w:t>
      </w:r>
      <w:r w:rsidRPr="000833FA">
        <w:rPr>
          <w:rFonts w:ascii="宋体" w:hAnsi="宋体" w:hint="eastAsia"/>
          <w:sz w:val="32"/>
          <w:szCs w:val="32"/>
        </w:rPr>
        <w:t>（检察机关）</w:t>
      </w:r>
      <w:r w:rsidRPr="000833FA">
        <w:rPr>
          <w:rFonts w:ascii="宋体" w:hAnsi="宋体"/>
          <w:sz w:val="32"/>
          <w:szCs w:val="32"/>
        </w:rPr>
        <w:t>申请</w:t>
      </w:r>
      <w:r w:rsidRPr="000833FA">
        <w:rPr>
          <w:rFonts w:ascii="宋体" w:hAnsi="宋体" w:hint="eastAsia"/>
          <w:sz w:val="32"/>
          <w:szCs w:val="32"/>
        </w:rPr>
        <w:t>拘</w:t>
      </w:r>
      <w:r w:rsidRPr="000833FA">
        <w:rPr>
          <w:rFonts w:ascii="宋体" w:hAnsi="宋体"/>
          <w:sz w:val="32"/>
          <w:szCs w:val="32"/>
        </w:rPr>
        <w:t>捕令</w:t>
      </w:r>
      <w:r w:rsidRPr="000833FA">
        <w:rPr>
          <w:rFonts w:ascii="宋体" w:hAnsi="宋体" w:hint="eastAsia"/>
          <w:sz w:val="32"/>
          <w:szCs w:val="32"/>
        </w:rPr>
        <w:t>仅仅是</w:t>
      </w:r>
      <w:r w:rsidRPr="000833FA">
        <w:rPr>
          <w:rFonts w:ascii="宋体" w:hAnsi="宋体"/>
          <w:sz w:val="32"/>
          <w:szCs w:val="32"/>
        </w:rPr>
        <w:t>基于</w:t>
      </w:r>
      <w:r w:rsidRPr="000833FA">
        <w:rPr>
          <w:rFonts w:ascii="宋体" w:hAnsi="宋体" w:hint="eastAsia"/>
          <w:sz w:val="32"/>
          <w:szCs w:val="32"/>
        </w:rPr>
        <w:t>（建筑公司）</w:t>
      </w:r>
      <w:r w:rsidRPr="000833FA">
        <w:rPr>
          <w:rFonts w:ascii="宋体" w:hAnsi="宋体"/>
          <w:sz w:val="32"/>
          <w:szCs w:val="32"/>
        </w:rPr>
        <w:t>管理层的</w:t>
      </w:r>
      <w:r w:rsidRPr="000833FA">
        <w:rPr>
          <w:rFonts w:ascii="宋体" w:hAnsi="宋体" w:hint="eastAsia"/>
          <w:sz w:val="32"/>
          <w:szCs w:val="32"/>
        </w:rPr>
        <w:t>一面之词</w:t>
      </w:r>
      <w:r w:rsidRPr="000833FA">
        <w:rPr>
          <w:rFonts w:ascii="宋体" w:hAnsi="宋体"/>
          <w:sz w:val="32"/>
          <w:szCs w:val="32"/>
        </w:rPr>
        <w:t>，</w:t>
      </w:r>
      <w:r w:rsidRPr="000833FA">
        <w:rPr>
          <w:rFonts w:ascii="宋体" w:hAnsi="宋体" w:hint="eastAsia"/>
          <w:sz w:val="32"/>
          <w:szCs w:val="32"/>
        </w:rPr>
        <w:t>（</w:t>
      </w:r>
      <w:r w:rsidRPr="000833FA">
        <w:rPr>
          <w:rFonts w:ascii="宋体" w:hAnsi="宋体"/>
          <w:sz w:val="32"/>
          <w:szCs w:val="32"/>
        </w:rPr>
        <w:t>对他的</w:t>
      </w:r>
      <w:r w:rsidRPr="000833FA">
        <w:rPr>
          <w:rFonts w:ascii="宋体" w:hAnsi="宋体" w:hint="eastAsia"/>
          <w:sz w:val="32"/>
          <w:szCs w:val="32"/>
        </w:rPr>
        <w:t>）</w:t>
      </w:r>
      <w:r w:rsidRPr="000833FA">
        <w:rPr>
          <w:rFonts w:ascii="宋体" w:hAnsi="宋体"/>
          <w:sz w:val="32"/>
          <w:szCs w:val="32"/>
        </w:rPr>
        <w:t>调查是牵强的。”</w:t>
      </w:r>
    </w:p>
    <w:p w14:paraId="660EAC09" w14:textId="77777777" w:rsidR="000E2CA3" w:rsidRPr="000833FA" w:rsidRDefault="000E2CA3" w:rsidP="000E2CA3">
      <w:pPr>
        <w:spacing w:before="60" w:after="60" w:line="480" w:lineRule="exact"/>
        <w:ind w:firstLine="640"/>
        <w:rPr>
          <w:rFonts w:ascii="黑体" w:eastAsia="黑体" w:hAnsi="黑体"/>
          <w:sz w:val="32"/>
          <w:szCs w:val="32"/>
        </w:rPr>
      </w:pPr>
      <w:r w:rsidRPr="000833FA">
        <w:rPr>
          <w:rFonts w:ascii="黑体" w:eastAsia="黑体" w:hAnsi="黑体" w:hint="eastAsia"/>
          <w:sz w:val="32"/>
          <w:szCs w:val="32"/>
        </w:rPr>
        <w:t>政府的攻击</w:t>
      </w:r>
    </w:p>
    <w:p w14:paraId="5BEACA4E" w14:textId="77777777"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尹锡悦政府在去年</w:t>
      </w:r>
      <w:r w:rsidRPr="000833FA">
        <w:rPr>
          <w:rFonts w:ascii="宋体" w:hAnsi="宋体"/>
          <w:sz w:val="32"/>
          <w:szCs w:val="32"/>
        </w:rPr>
        <w:t>5月10日</w:t>
      </w:r>
      <w:r w:rsidRPr="000833FA">
        <w:rPr>
          <w:rFonts w:ascii="宋体" w:hAnsi="宋体" w:hint="eastAsia"/>
          <w:sz w:val="32"/>
          <w:szCs w:val="32"/>
        </w:rPr>
        <w:t>上台后</w:t>
      </w:r>
      <w:r w:rsidRPr="000833FA">
        <w:rPr>
          <w:rFonts w:ascii="宋体" w:hAnsi="宋体"/>
          <w:sz w:val="32"/>
          <w:szCs w:val="32"/>
        </w:rPr>
        <w:t>立即宣布</w:t>
      </w:r>
      <w:r w:rsidRPr="000833FA">
        <w:rPr>
          <w:rFonts w:ascii="宋体" w:hAnsi="宋体" w:hint="eastAsia"/>
          <w:sz w:val="32"/>
          <w:szCs w:val="32"/>
        </w:rPr>
        <w:t>，</w:t>
      </w:r>
      <w:r w:rsidRPr="000833FA">
        <w:rPr>
          <w:rFonts w:ascii="宋体" w:hAnsi="宋体"/>
          <w:sz w:val="32"/>
          <w:szCs w:val="32"/>
        </w:rPr>
        <w:t>它将对工会的</w:t>
      </w:r>
      <w:r w:rsidRPr="000833FA">
        <w:rPr>
          <w:rFonts w:ascii="宋体" w:hAnsi="宋体" w:hint="eastAsia"/>
          <w:sz w:val="32"/>
          <w:szCs w:val="32"/>
        </w:rPr>
        <w:t>“</w:t>
      </w:r>
      <w:r w:rsidRPr="000833FA">
        <w:rPr>
          <w:rFonts w:ascii="宋体" w:hAnsi="宋体"/>
          <w:sz w:val="32"/>
          <w:szCs w:val="32"/>
        </w:rPr>
        <w:t>好</w:t>
      </w:r>
      <w:r w:rsidRPr="000833FA">
        <w:rPr>
          <w:rFonts w:ascii="宋体" w:hAnsi="宋体" w:hint="eastAsia"/>
          <w:sz w:val="32"/>
          <w:szCs w:val="32"/>
        </w:rPr>
        <w:t>斗</w:t>
      </w:r>
      <w:r w:rsidRPr="000833FA">
        <w:rPr>
          <w:rFonts w:ascii="宋体" w:hAnsi="宋体"/>
          <w:sz w:val="32"/>
          <w:szCs w:val="32"/>
        </w:rPr>
        <w:t>性</w:t>
      </w:r>
      <w:r w:rsidRPr="000833FA">
        <w:rPr>
          <w:rFonts w:ascii="宋体" w:hAnsi="宋体" w:hint="eastAsia"/>
          <w:sz w:val="32"/>
          <w:szCs w:val="32"/>
        </w:rPr>
        <w:t>”</w:t>
      </w:r>
      <w:r w:rsidRPr="000833FA">
        <w:rPr>
          <w:rFonts w:ascii="宋体" w:hAnsi="宋体"/>
          <w:sz w:val="32"/>
          <w:szCs w:val="32"/>
        </w:rPr>
        <w:t>采取强硬立场，以</w:t>
      </w:r>
      <w:r w:rsidRPr="000833FA">
        <w:rPr>
          <w:rFonts w:ascii="宋体" w:hAnsi="宋体" w:hint="eastAsia"/>
          <w:sz w:val="32"/>
          <w:szCs w:val="32"/>
        </w:rPr>
        <w:t>实行其</w:t>
      </w:r>
      <w:r w:rsidRPr="000833FA">
        <w:rPr>
          <w:rFonts w:ascii="宋体" w:hAnsi="宋体"/>
          <w:sz w:val="32"/>
          <w:szCs w:val="32"/>
        </w:rPr>
        <w:t>所谓的</w:t>
      </w:r>
      <w:r w:rsidRPr="000833FA">
        <w:rPr>
          <w:rFonts w:ascii="宋体" w:hAnsi="宋体" w:hint="eastAsia"/>
          <w:sz w:val="32"/>
          <w:szCs w:val="32"/>
        </w:rPr>
        <w:t>“</w:t>
      </w:r>
      <w:r w:rsidRPr="000833FA">
        <w:rPr>
          <w:rFonts w:ascii="宋体" w:hAnsi="宋体"/>
          <w:sz w:val="32"/>
          <w:szCs w:val="32"/>
        </w:rPr>
        <w:t>劳资关系中的法治</w:t>
      </w:r>
      <w:r w:rsidRPr="000833FA">
        <w:rPr>
          <w:rFonts w:ascii="宋体" w:hAnsi="宋体" w:hint="eastAsia"/>
          <w:sz w:val="32"/>
          <w:szCs w:val="32"/>
        </w:rPr>
        <w:t>”</w:t>
      </w:r>
      <w:r w:rsidRPr="000833FA">
        <w:rPr>
          <w:rFonts w:ascii="宋体" w:hAnsi="宋体"/>
          <w:sz w:val="32"/>
          <w:szCs w:val="32"/>
        </w:rPr>
        <w:t>。作为</w:t>
      </w:r>
      <w:r w:rsidRPr="000833FA">
        <w:rPr>
          <w:rFonts w:ascii="宋体" w:hAnsi="宋体" w:hint="eastAsia"/>
          <w:sz w:val="32"/>
          <w:szCs w:val="32"/>
        </w:rPr>
        <w:t>“</w:t>
      </w:r>
      <w:r w:rsidRPr="000833FA">
        <w:rPr>
          <w:rFonts w:ascii="宋体" w:hAnsi="宋体"/>
          <w:sz w:val="32"/>
          <w:szCs w:val="32"/>
        </w:rPr>
        <w:t>对工会的战争</w:t>
      </w:r>
      <w:r w:rsidRPr="000833FA">
        <w:rPr>
          <w:rFonts w:ascii="宋体" w:hAnsi="宋体" w:hint="eastAsia"/>
          <w:sz w:val="32"/>
          <w:szCs w:val="32"/>
        </w:rPr>
        <w:t>”</w:t>
      </w:r>
      <w:r w:rsidRPr="000833FA">
        <w:rPr>
          <w:rFonts w:ascii="宋体" w:hAnsi="宋体"/>
          <w:sz w:val="32"/>
          <w:szCs w:val="32"/>
        </w:rPr>
        <w:t>的一部分，</w:t>
      </w:r>
      <w:r w:rsidRPr="000833FA">
        <w:rPr>
          <w:rFonts w:ascii="宋体" w:hAnsi="宋体" w:hint="eastAsia"/>
          <w:sz w:val="32"/>
          <w:szCs w:val="32"/>
        </w:rPr>
        <w:t>当局对所谓违规行为实施了严厉的刑事制裁</w:t>
      </w:r>
      <w:r w:rsidRPr="000833FA">
        <w:rPr>
          <w:rFonts w:ascii="宋体" w:hAnsi="宋体"/>
          <w:sz w:val="32"/>
          <w:szCs w:val="32"/>
        </w:rPr>
        <w:t>。</w:t>
      </w:r>
    </w:p>
    <w:p w14:paraId="596007E6" w14:textId="77777777"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去年</w:t>
      </w:r>
      <w:r w:rsidRPr="000833FA">
        <w:rPr>
          <w:rFonts w:ascii="宋体" w:hAnsi="宋体"/>
          <w:sz w:val="32"/>
          <w:szCs w:val="32"/>
        </w:rPr>
        <w:t>12月，</w:t>
      </w:r>
      <w:r w:rsidRPr="000833FA">
        <w:rPr>
          <w:rFonts w:ascii="宋体" w:hAnsi="宋体" w:hint="eastAsia"/>
          <w:sz w:val="32"/>
          <w:szCs w:val="32"/>
        </w:rPr>
        <w:t>尹锡悦</w:t>
      </w:r>
      <w:r w:rsidRPr="000833FA">
        <w:rPr>
          <w:rFonts w:ascii="宋体" w:hAnsi="宋体"/>
          <w:sz w:val="32"/>
          <w:szCs w:val="32"/>
        </w:rPr>
        <w:t>直接</w:t>
      </w:r>
      <w:r w:rsidRPr="000833FA">
        <w:rPr>
          <w:rFonts w:ascii="宋体" w:hAnsi="宋体" w:hint="eastAsia"/>
          <w:sz w:val="32"/>
          <w:szCs w:val="32"/>
        </w:rPr>
        <w:t>干预</w:t>
      </w:r>
      <w:r w:rsidRPr="000833FA">
        <w:rPr>
          <w:rFonts w:ascii="宋体" w:hAnsi="宋体"/>
          <w:sz w:val="32"/>
          <w:szCs w:val="32"/>
        </w:rPr>
        <w:t>了全国性的卡车司机罢工，他发布了一份</w:t>
      </w:r>
      <w:r w:rsidRPr="000833FA">
        <w:rPr>
          <w:rFonts w:ascii="宋体" w:hAnsi="宋体" w:hint="eastAsia"/>
          <w:sz w:val="32"/>
          <w:szCs w:val="32"/>
        </w:rPr>
        <w:t>复工令</w:t>
      </w:r>
      <w:r w:rsidRPr="000833FA">
        <w:rPr>
          <w:rFonts w:ascii="宋体" w:hAnsi="宋体"/>
          <w:sz w:val="32"/>
          <w:szCs w:val="32"/>
        </w:rPr>
        <w:t>，对不</w:t>
      </w:r>
      <w:r w:rsidRPr="000833FA">
        <w:rPr>
          <w:rFonts w:ascii="宋体" w:hAnsi="宋体" w:hint="eastAsia"/>
          <w:sz w:val="32"/>
          <w:szCs w:val="32"/>
        </w:rPr>
        <w:t>加</w:t>
      </w:r>
      <w:r w:rsidRPr="000833FA">
        <w:rPr>
          <w:rFonts w:ascii="宋体" w:hAnsi="宋体"/>
          <w:sz w:val="32"/>
          <w:szCs w:val="32"/>
        </w:rPr>
        <w:t>遵守的人处以最高3年监禁或3000万韩元</w:t>
      </w:r>
      <w:r w:rsidRPr="000833FA">
        <w:rPr>
          <w:rFonts w:ascii="宋体" w:hAnsi="宋体" w:hint="eastAsia"/>
          <w:sz w:val="32"/>
          <w:szCs w:val="32"/>
        </w:rPr>
        <w:t>（约合3</w:t>
      </w:r>
      <w:r w:rsidRPr="000833FA">
        <w:rPr>
          <w:rFonts w:ascii="宋体" w:hAnsi="宋体"/>
          <w:sz w:val="32"/>
          <w:szCs w:val="32"/>
        </w:rPr>
        <w:t>3500</w:t>
      </w:r>
      <w:r w:rsidRPr="000833FA">
        <w:rPr>
          <w:rFonts w:ascii="宋体" w:hAnsi="宋体" w:hint="eastAsia"/>
          <w:sz w:val="32"/>
          <w:szCs w:val="32"/>
        </w:rPr>
        <w:t>美元）</w:t>
      </w:r>
      <w:r w:rsidRPr="000833FA">
        <w:rPr>
          <w:rFonts w:ascii="宋体" w:hAnsi="宋体"/>
          <w:sz w:val="32"/>
          <w:szCs w:val="32"/>
        </w:rPr>
        <w:t>的罚款。</w:t>
      </w:r>
    </w:p>
    <w:p w14:paraId="541BDC2B" w14:textId="69B599EF"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韩国当局的强硬措施及其对劳资纠纷的直接干预，招</w:t>
      </w:r>
      <w:r w:rsidRPr="000833FA">
        <w:rPr>
          <w:rFonts w:ascii="宋体" w:hAnsi="宋体" w:hint="eastAsia"/>
          <w:sz w:val="32"/>
          <w:szCs w:val="32"/>
        </w:rPr>
        <w:lastRenderedPageBreak/>
        <w:t>致了国际劳工组织（</w:t>
      </w:r>
      <w:r w:rsidRPr="000833FA">
        <w:rPr>
          <w:rFonts w:ascii="宋体" w:hAnsi="宋体"/>
          <w:sz w:val="32"/>
          <w:szCs w:val="32"/>
        </w:rPr>
        <w:t>International Labour Organisation (ILO)</w:t>
      </w:r>
      <w:r w:rsidRPr="000833FA">
        <w:rPr>
          <w:rFonts w:ascii="宋体" w:hAnsi="宋体" w:hint="eastAsia"/>
          <w:sz w:val="32"/>
          <w:szCs w:val="32"/>
        </w:rPr>
        <w:t>）</w:t>
      </w:r>
      <w:r w:rsidRPr="000833FA">
        <w:rPr>
          <w:rFonts w:ascii="宋体" w:hAnsi="宋体"/>
          <w:sz w:val="32"/>
          <w:szCs w:val="32"/>
        </w:rPr>
        <w:t>等一</w:t>
      </w:r>
      <w:r w:rsidRPr="000833FA">
        <w:rPr>
          <w:rFonts w:ascii="宋体" w:hAnsi="宋体" w:hint="eastAsia"/>
          <w:sz w:val="32"/>
          <w:szCs w:val="32"/>
        </w:rPr>
        <w:t>众</w:t>
      </w:r>
      <w:r w:rsidRPr="000833FA">
        <w:rPr>
          <w:rFonts w:ascii="宋体" w:hAnsi="宋体"/>
          <w:sz w:val="32"/>
          <w:szCs w:val="32"/>
        </w:rPr>
        <w:t>国际评论</w:t>
      </w:r>
      <w:r w:rsidRPr="000833FA">
        <w:rPr>
          <w:rFonts w:ascii="宋体" w:hAnsi="宋体" w:hint="eastAsia"/>
          <w:sz w:val="32"/>
          <w:szCs w:val="32"/>
        </w:rPr>
        <w:t>者</w:t>
      </w:r>
      <w:r w:rsidRPr="000833FA">
        <w:rPr>
          <w:rFonts w:ascii="宋体" w:hAnsi="宋体"/>
          <w:sz w:val="32"/>
          <w:szCs w:val="32"/>
        </w:rPr>
        <w:t>的批评。</w:t>
      </w:r>
      <w:r w:rsidRPr="000833FA">
        <w:rPr>
          <w:rFonts w:ascii="宋体" w:hAnsi="宋体" w:hint="eastAsia"/>
          <w:sz w:val="32"/>
          <w:szCs w:val="32"/>
        </w:rPr>
        <w:t>后者表示，复工令严重地侵犯了国际法规定的工人结社自由。</w:t>
      </w:r>
    </w:p>
    <w:p w14:paraId="4BDA40C0" w14:textId="77777777"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今年</w:t>
      </w:r>
      <w:r w:rsidRPr="000833FA">
        <w:rPr>
          <w:rFonts w:ascii="宋体" w:hAnsi="宋体"/>
          <w:sz w:val="32"/>
          <w:szCs w:val="32"/>
        </w:rPr>
        <w:t>3月，</w:t>
      </w:r>
      <w:r w:rsidRPr="000833FA">
        <w:rPr>
          <w:rFonts w:ascii="宋体" w:hAnsi="宋体" w:hint="eastAsia"/>
          <w:sz w:val="32"/>
          <w:szCs w:val="32"/>
        </w:rPr>
        <w:t>当局</w:t>
      </w:r>
      <w:r w:rsidRPr="000833FA">
        <w:rPr>
          <w:rFonts w:ascii="宋体" w:hAnsi="宋体"/>
          <w:sz w:val="32"/>
          <w:szCs w:val="32"/>
        </w:rPr>
        <w:t>曾试图将每周最长工作时间从52小时提高到69小时。这遭到了工会和社区组织的强烈反对。因此，政府不得不</w:t>
      </w:r>
      <w:r w:rsidRPr="000833FA">
        <w:rPr>
          <w:rFonts w:ascii="宋体" w:hAnsi="宋体" w:hint="eastAsia"/>
          <w:sz w:val="32"/>
          <w:szCs w:val="32"/>
        </w:rPr>
        <w:t>至少是暂时</w:t>
      </w:r>
      <w:r w:rsidRPr="000833FA">
        <w:rPr>
          <w:rFonts w:ascii="宋体" w:hAnsi="宋体"/>
          <w:sz w:val="32"/>
          <w:szCs w:val="32"/>
        </w:rPr>
        <w:t>放弃</w:t>
      </w:r>
      <w:r w:rsidRPr="000833FA">
        <w:rPr>
          <w:rFonts w:ascii="宋体" w:hAnsi="宋体" w:hint="eastAsia"/>
          <w:sz w:val="32"/>
          <w:szCs w:val="32"/>
        </w:rPr>
        <w:t>了</w:t>
      </w:r>
      <w:r w:rsidRPr="000833FA">
        <w:rPr>
          <w:rFonts w:ascii="宋体" w:hAnsi="宋体"/>
          <w:sz w:val="32"/>
          <w:szCs w:val="32"/>
        </w:rPr>
        <w:t>这项提议。</w:t>
      </w:r>
    </w:p>
    <w:p w14:paraId="0EF2EB82" w14:textId="77777777"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延长每周工作时间的尝试伴随着对工会运动的广泛攻击。截至本文撰写时，在政府指示的“特别调查”下，韩国警方已传唤了</w:t>
      </w:r>
      <w:r w:rsidRPr="000833FA">
        <w:rPr>
          <w:rFonts w:ascii="宋体" w:hAnsi="宋体"/>
          <w:sz w:val="32"/>
          <w:szCs w:val="32"/>
        </w:rPr>
        <w:t>950多名工</w:t>
      </w:r>
      <w:r w:rsidRPr="000833FA">
        <w:rPr>
          <w:rFonts w:ascii="宋体" w:hAnsi="宋体" w:hint="eastAsia"/>
          <w:sz w:val="32"/>
          <w:szCs w:val="32"/>
        </w:rPr>
        <w:t>干部</w:t>
      </w:r>
      <w:r w:rsidRPr="000833FA">
        <w:rPr>
          <w:rFonts w:ascii="宋体" w:hAnsi="宋体"/>
          <w:sz w:val="32"/>
          <w:szCs w:val="32"/>
        </w:rPr>
        <w:t>进行讯问，16名工会成员因刑事指控</w:t>
      </w:r>
      <w:r w:rsidRPr="000833FA">
        <w:rPr>
          <w:rFonts w:ascii="宋体" w:hAnsi="宋体" w:hint="eastAsia"/>
          <w:sz w:val="32"/>
          <w:szCs w:val="32"/>
        </w:rPr>
        <w:t>而</w:t>
      </w:r>
      <w:r w:rsidRPr="000833FA">
        <w:rPr>
          <w:rFonts w:ascii="宋体" w:hAnsi="宋体"/>
          <w:sz w:val="32"/>
          <w:szCs w:val="32"/>
        </w:rPr>
        <w:t>被拘留。</w:t>
      </w:r>
    </w:p>
    <w:p w14:paraId="184180F8" w14:textId="26F4C369"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今年</w:t>
      </w:r>
      <w:r w:rsidRPr="000833FA">
        <w:rPr>
          <w:rFonts w:ascii="宋体" w:hAnsi="宋体"/>
          <w:sz w:val="32"/>
          <w:szCs w:val="32"/>
        </w:rPr>
        <w:t>1月18日，政府还动用了冷战时期的</w:t>
      </w:r>
      <w:r w:rsidRPr="000833FA">
        <w:rPr>
          <w:rFonts w:ascii="宋体" w:hAnsi="宋体" w:hint="eastAsia"/>
          <w:sz w:val="32"/>
          <w:szCs w:val="32"/>
        </w:rPr>
        <w:t>《</w:t>
      </w:r>
      <w:r w:rsidRPr="000833FA">
        <w:rPr>
          <w:rFonts w:ascii="宋体" w:hAnsi="宋体"/>
          <w:sz w:val="32"/>
          <w:szCs w:val="32"/>
        </w:rPr>
        <w:t>国家安全法</w:t>
      </w:r>
      <w:r w:rsidRPr="000833FA">
        <w:rPr>
          <w:rFonts w:ascii="宋体" w:hAnsi="宋体" w:hint="eastAsia"/>
          <w:sz w:val="32"/>
          <w:szCs w:val="32"/>
        </w:rPr>
        <w:t>》（</w:t>
      </w:r>
      <w:r w:rsidRPr="000833FA">
        <w:rPr>
          <w:rFonts w:ascii="宋体" w:hAnsi="宋体"/>
          <w:sz w:val="32"/>
          <w:szCs w:val="32"/>
        </w:rPr>
        <w:t>National Security Act</w:t>
      </w:r>
      <w:r w:rsidRPr="000833FA">
        <w:rPr>
          <w:rFonts w:ascii="宋体" w:hAnsi="宋体" w:hint="eastAsia"/>
          <w:sz w:val="32"/>
          <w:szCs w:val="32"/>
        </w:rPr>
        <w:t>）</w:t>
      </w:r>
      <w:r w:rsidRPr="000833FA">
        <w:rPr>
          <w:rFonts w:ascii="宋体" w:hAnsi="宋体"/>
          <w:sz w:val="32"/>
          <w:szCs w:val="32"/>
        </w:rPr>
        <w:t>，搜查了民主劳总的办公室。</w:t>
      </w:r>
      <w:r w:rsidR="00864998" w:rsidRPr="000833FA">
        <w:rPr>
          <w:rFonts w:ascii="宋体" w:hAnsi="宋体" w:hint="eastAsia"/>
          <w:sz w:val="32"/>
          <w:szCs w:val="32"/>
        </w:rPr>
        <w:t>次日</w:t>
      </w:r>
      <w:r w:rsidRPr="000833FA">
        <w:rPr>
          <w:rFonts w:ascii="宋体" w:hAnsi="宋体"/>
          <w:sz w:val="32"/>
          <w:szCs w:val="32"/>
        </w:rPr>
        <w:t>，警察</w:t>
      </w:r>
      <w:r w:rsidRPr="000833FA">
        <w:rPr>
          <w:rFonts w:ascii="宋体" w:hAnsi="宋体" w:hint="eastAsia"/>
          <w:sz w:val="32"/>
          <w:szCs w:val="32"/>
        </w:rPr>
        <w:t>又</w:t>
      </w:r>
      <w:r w:rsidRPr="000833FA">
        <w:rPr>
          <w:rFonts w:ascii="宋体" w:hAnsi="宋体"/>
          <w:sz w:val="32"/>
          <w:szCs w:val="32"/>
        </w:rPr>
        <w:t>搜查了民主劳总</w:t>
      </w:r>
      <w:r w:rsidRPr="000833FA">
        <w:rPr>
          <w:rFonts w:ascii="宋体" w:hAnsi="宋体" w:hint="eastAsia"/>
          <w:sz w:val="32"/>
          <w:szCs w:val="32"/>
        </w:rPr>
        <w:t>及其</w:t>
      </w:r>
      <w:r w:rsidRPr="000833FA">
        <w:rPr>
          <w:rFonts w:ascii="宋体" w:hAnsi="宋体"/>
          <w:sz w:val="32"/>
          <w:szCs w:val="32"/>
        </w:rPr>
        <w:t>下属</w:t>
      </w:r>
      <w:r w:rsidR="00251BAA">
        <w:rPr>
          <w:rFonts w:ascii="宋体" w:hAnsi="宋体" w:hint="eastAsia"/>
          <w:sz w:val="32"/>
          <w:szCs w:val="32"/>
        </w:rPr>
        <w:t>的</w:t>
      </w:r>
      <w:r w:rsidRPr="000833FA">
        <w:rPr>
          <w:rFonts w:ascii="宋体" w:hAnsi="宋体"/>
          <w:sz w:val="32"/>
          <w:szCs w:val="32"/>
        </w:rPr>
        <w:t>建设工会</w:t>
      </w:r>
      <w:r w:rsidRPr="000833FA">
        <w:rPr>
          <w:rFonts w:ascii="宋体" w:hAnsi="宋体" w:hint="eastAsia"/>
          <w:sz w:val="32"/>
          <w:szCs w:val="32"/>
        </w:rPr>
        <w:t>的8处</w:t>
      </w:r>
      <w:r w:rsidRPr="000833FA">
        <w:rPr>
          <w:rFonts w:ascii="宋体" w:hAnsi="宋体"/>
          <w:sz w:val="32"/>
          <w:szCs w:val="32"/>
        </w:rPr>
        <w:t>办公室。20日，数十名警察再次搜查了民主劳总</w:t>
      </w:r>
      <w:r w:rsidRPr="000833FA">
        <w:rPr>
          <w:rFonts w:ascii="宋体" w:hAnsi="宋体" w:hint="eastAsia"/>
          <w:sz w:val="32"/>
          <w:szCs w:val="32"/>
        </w:rPr>
        <w:t>的</w:t>
      </w:r>
      <w:r w:rsidRPr="000833FA">
        <w:rPr>
          <w:rFonts w:ascii="宋体" w:hAnsi="宋体"/>
          <w:sz w:val="32"/>
          <w:szCs w:val="32"/>
        </w:rPr>
        <w:t>办公室。</w:t>
      </w:r>
    </w:p>
    <w:p w14:paraId="23FD5A0D" w14:textId="77777777"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这些搜查行动受到了国际人权组织、联合国和全球工会运动的谴责。国际工会联合会（</w:t>
      </w:r>
      <w:r w:rsidRPr="000833FA">
        <w:rPr>
          <w:rFonts w:ascii="宋体" w:hAnsi="宋体"/>
          <w:sz w:val="32"/>
          <w:szCs w:val="32"/>
        </w:rPr>
        <w:t>International Trade Union Confederation</w:t>
      </w:r>
      <w:r w:rsidRPr="000833FA">
        <w:rPr>
          <w:rFonts w:ascii="宋体" w:hAnsi="宋体" w:hint="eastAsia"/>
          <w:sz w:val="32"/>
          <w:szCs w:val="32"/>
        </w:rPr>
        <w:t>）</w:t>
      </w:r>
      <w:r w:rsidRPr="000833FA">
        <w:rPr>
          <w:rFonts w:ascii="宋体" w:hAnsi="宋体"/>
          <w:sz w:val="32"/>
          <w:szCs w:val="32"/>
        </w:rPr>
        <w:t>副秘书长欧文·都铎</w:t>
      </w:r>
      <w:r w:rsidRPr="000833FA">
        <w:rPr>
          <w:rFonts w:ascii="宋体" w:hAnsi="宋体" w:hint="eastAsia"/>
          <w:sz w:val="32"/>
          <w:szCs w:val="32"/>
        </w:rPr>
        <w:t>（</w:t>
      </w:r>
      <w:r w:rsidRPr="000833FA">
        <w:rPr>
          <w:rFonts w:ascii="宋体" w:hAnsi="宋体"/>
          <w:sz w:val="32"/>
          <w:szCs w:val="32"/>
        </w:rPr>
        <w:t>Owen Tudor</w:t>
      </w:r>
      <w:r w:rsidRPr="000833FA">
        <w:rPr>
          <w:rFonts w:ascii="宋体" w:hAnsi="宋体" w:hint="eastAsia"/>
          <w:sz w:val="32"/>
          <w:szCs w:val="32"/>
        </w:rPr>
        <w:t>）</w:t>
      </w:r>
      <w:r w:rsidRPr="000833FA">
        <w:rPr>
          <w:rFonts w:ascii="宋体" w:hAnsi="宋体"/>
          <w:sz w:val="32"/>
          <w:szCs w:val="32"/>
        </w:rPr>
        <w:t>表示:“这是对工会的可耻攻击，也是对韩国民主本身的攻击。作为国际劳工组织成员国，韩国政府有义务维护国际劳工组织关于结社自由的标准。”</w:t>
      </w:r>
    </w:p>
    <w:p w14:paraId="497461CA" w14:textId="31ED3DAE"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同时，全球公民参与联盟（</w:t>
      </w:r>
      <w:r w:rsidRPr="000833FA">
        <w:rPr>
          <w:rFonts w:ascii="宋体" w:hAnsi="宋体"/>
          <w:sz w:val="32"/>
          <w:szCs w:val="32"/>
        </w:rPr>
        <w:t>CIVICUS</w:t>
      </w:r>
      <w:r w:rsidRPr="000833FA">
        <w:rPr>
          <w:rFonts w:ascii="宋体" w:hAnsi="宋体" w:hint="eastAsia"/>
          <w:sz w:val="32"/>
          <w:szCs w:val="32"/>
        </w:rPr>
        <w:t>）</w:t>
      </w:r>
      <w:r w:rsidR="00864998" w:rsidRPr="000833FA">
        <w:rPr>
          <w:rStyle w:val="af0"/>
          <w:rFonts w:ascii="宋体" w:hAnsi="宋体"/>
          <w:sz w:val="32"/>
          <w:szCs w:val="32"/>
        </w:rPr>
        <w:footnoteReference w:customMarkFollows="1" w:id="1"/>
        <w:t>[1]</w:t>
      </w:r>
      <w:r w:rsidRPr="000833FA">
        <w:rPr>
          <w:rFonts w:ascii="宋体" w:hAnsi="宋体"/>
          <w:sz w:val="32"/>
          <w:szCs w:val="32"/>
        </w:rPr>
        <w:t>将韩国的公民</w:t>
      </w:r>
      <w:r w:rsidRPr="000833FA">
        <w:rPr>
          <w:rFonts w:ascii="宋体" w:hAnsi="宋体"/>
          <w:sz w:val="32"/>
          <w:szCs w:val="32"/>
        </w:rPr>
        <w:lastRenderedPageBreak/>
        <w:t>空间评级从</w:t>
      </w:r>
      <w:r w:rsidRPr="000833FA">
        <w:rPr>
          <w:rFonts w:ascii="宋体" w:hAnsi="宋体" w:hint="eastAsia"/>
          <w:sz w:val="32"/>
          <w:szCs w:val="32"/>
        </w:rPr>
        <w:t>“</w:t>
      </w:r>
      <w:r w:rsidRPr="000833FA">
        <w:rPr>
          <w:rFonts w:ascii="宋体" w:hAnsi="宋体"/>
          <w:sz w:val="32"/>
          <w:szCs w:val="32"/>
        </w:rPr>
        <w:t>开放</w:t>
      </w:r>
      <w:r w:rsidRPr="000833FA">
        <w:rPr>
          <w:rFonts w:ascii="宋体" w:hAnsi="宋体" w:hint="eastAsia"/>
          <w:sz w:val="32"/>
          <w:szCs w:val="32"/>
        </w:rPr>
        <w:t>”</w:t>
      </w:r>
      <w:r w:rsidRPr="000833FA">
        <w:rPr>
          <w:rFonts w:ascii="宋体" w:hAnsi="宋体"/>
          <w:sz w:val="32"/>
          <w:szCs w:val="32"/>
        </w:rPr>
        <w:t>下调至</w:t>
      </w:r>
      <w:r w:rsidRPr="000833FA">
        <w:rPr>
          <w:rFonts w:ascii="宋体" w:hAnsi="宋体" w:hint="eastAsia"/>
          <w:sz w:val="32"/>
          <w:szCs w:val="32"/>
        </w:rPr>
        <w:t>“受限”</w:t>
      </w:r>
      <w:r w:rsidRPr="000833FA">
        <w:rPr>
          <w:rFonts w:ascii="宋体" w:hAnsi="宋体"/>
          <w:sz w:val="32"/>
          <w:szCs w:val="32"/>
        </w:rPr>
        <w:t>。</w:t>
      </w:r>
    </w:p>
    <w:p w14:paraId="10D85DA6" w14:textId="77777777" w:rsidR="000E2CA3" w:rsidRPr="000833FA" w:rsidRDefault="000E2CA3" w:rsidP="000E2CA3">
      <w:pPr>
        <w:spacing w:before="60" w:after="60" w:line="480" w:lineRule="exact"/>
        <w:ind w:firstLine="640"/>
        <w:rPr>
          <w:rFonts w:ascii="黑体" w:eastAsia="黑体" w:hAnsi="黑体"/>
          <w:sz w:val="32"/>
          <w:szCs w:val="32"/>
        </w:rPr>
      </w:pPr>
      <w:r w:rsidRPr="000833FA">
        <w:rPr>
          <w:rFonts w:ascii="黑体" w:eastAsia="黑体" w:hAnsi="黑体" w:hint="eastAsia"/>
          <w:sz w:val="32"/>
          <w:szCs w:val="32"/>
        </w:rPr>
        <w:t>工会的反击</w:t>
      </w:r>
    </w:p>
    <w:p w14:paraId="578D65EC" w14:textId="77777777"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韩国工会运动誓言要反抗政府的攻击。民主劳总公开宣布计划于</w:t>
      </w:r>
      <w:r w:rsidRPr="000833FA">
        <w:rPr>
          <w:rFonts w:ascii="宋体" w:hAnsi="宋体"/>
          <w:sz w:val="32"/>
          <w:szCs w:val="32"/>
        </w:rPr>
        <w:t>7月举行总罢工</w:t>
      </w:r>
      <w:r w:rsidRPr="000833FA">
        <w:rPr>
          <w:rFonts w:ascii="宋体" w:hAnsi="宋体" w:hint="eastAsia"/>
          <w:sz w:val="32"/>
          <w:szCs w:val="32"/>
        </w:rPr>
        <w:t>，</w:t>
      </w:r>
      <w:r w:rsidRPr="000833FA">
        <w:rPr>
          <w:rFonts w:ascii="宋体" w:hAnsi="宋体"/>
          <w:sz w:val="32"/>
          <w:szCs w:val="32"/>
        </w:rPr>
        <w:t>这将</w:t>
      </w:r>
      <w:r w:rsidRPr="000833FA">
        <w:rPr>
          <w:rFonts w:ascii="宋体" w:hAnsi="宋体" w:hint="eastAsia"/>
          <w:sz w:val="32"/>
          <w:szCs w:val="32"/>
        </w:rPr>
        <w:t>包括</w:t>
      </w:r>
      <w:r w:rsidRPr="000833FA">
        <w:rPr>
          <w:rFonts w:ascii="宋体" w:hAnsi="宋体"/>
          <w:sz w:val="32"/>
          <w:szCs w:val="32"/>
        </w:rPr>
        <w:t>各行各业的罢工和为期两周的每日街头抗议。</w:t>
      </w:r>
      <w:r w:rsidRPr="000833FA">
        <w:rPr>
          <w:rFonts w:ascii="宋体" w:hAnsi="宋体" w:hint="eastAsia"/>
          <w:sz w:val="32"/>
          <w:szCs w:val="32"/>
        </w:rPr>
        <w:t>不少独立</w:t>
      </w:r>
      <w:r w:rsidRPr="000833FA">
        <w:rPr>
          <w:rFonts w:ascii="宋体" w:hAnsi="宋体"/>
          <w:sz w:val="32"/>
          <w:szCs w:val="32"/>
        </w:rPr>
        <w:t>工会也宣布举行全行业罢工。</w:t>
      </w:r>
    </w:p>
    <w:p w14:paraId="668BE68C" w14:textId="230A48D3" w:rsidR="000E2CA3" w:rsidRPr="000833FA" w:rsidRDefault="000E2CA3" w:rsidP="000E2CA3">
      <w:pPr>
        <w:spacing w:before="60" w:after="60" w:line="480" w:lineRule="exact"/>
        <w:ind w:firstLine="640"/>
        <w:rPr>
          <w:rFonts w:ascii="宋体" w:hAnsi="宋体"/>
          <w:sz w:val="32"/>
          <w:szCs w:val="32"/>
        </w:rPr>
      </w:pPr>
      <w:r w:rsidRPr="000833FA">
        <w:rPr>
          <w:rFonts w:ascii="宋体" w:hAnsi="宋体"/>
          <w:sz w:val="32"/>
          <w:szCs w:val="32"/>
        </w:rPr>
        <w:t>5月11日，医护</w:t>
      </w:r>
      <w:r w:rsidRPr="000833FA">
        <w:rPr>
          <w:rFonts w:ascii="宋体" w:hAnsi="宋体" w:hint="eastAsia"/>
          <w:sz w:val="32"/>
          <w:szCs w:val="32"/>
        </w:rPr>
        <w:t>工作者举行</w:t>
      </w:r>
      <w:r w:rsidRPr="000833FA">
        <w:rPr>
          <w:rFonts w:ascii="宋体" w:hAnsi="宋体"/>
          <w:sz w:val="32"/>
          <w:szCs w:val="32"/>
        </w:rPr>
        <w:t>全国罢工，抗议政府制定的《护理法》</w:t>
      </w:r>
      <w:r w:rsidRPr="000833FA">
        <w:rPr>
          <w:rFonts w:ascii="宋体" w:hAnsi="宋体" w:hint="eastAsia"/>
          <w:sz w:val="32"/>
          <w:szCs w:val="32"/>
        </w:rPr>
        <w:t>（</w:t>
      </w:r>
      <w:r w:rsidRPr="000833FA">
        <w:rPr>
          <w:rFonts w:ascii="宋体" w:hAnsi="宋体"/>
          <w:sz w:val="32"/>
          <w:szCs w:val="32"/>
        </w:rPr>
        <w:t>Nursing Act</w:t>
      </w:r>
      <w:r w:rsidRPr="000833FA">
        <w:rPr>
          <w:rFonts w:ascii="宋体" w:hAnsi="宋体" w:hint="eastAsia"/>
          <w:sz w:val="32"/>
          <w:szCs w:val="32"/>
        </w:rPr>
        <w:t>）</w:t>
      </w:r>
      <w:r w:rsidRPr="000833FA">
        <w:rPr>
          <w:rFonts w:ascii="宋体" w:hAnsi="宋体"/>
          <w:sz w:val="32"/>
          <w:szCs w:val="32"/>
        </w:rPr>
        <w:t>，该法案</w:t>
      </w:r>
      <w:r w:rsidR="00864998" w:rsidRPr="000833FA">
        <w:rPr>
          <w:rFonts w:ascii="宋体" w:hAnsi="宋体" w:hint="eastAsia"/>
          <w:sz w:val="32"/>
          <w:szCs w:val="32"/>
        </w:rPr>
        <w:t>“明确”</w:t>
      </w:r>
      <w:r w:rsidRPr="000833FA">
        <w:rPr>
          <w:rFonts w:ascii="宋体" w:hAnsi="宋体"/>
          <w:sz w:val="32"/>
          <w:szCs w:val="32"/>
        </w:rPr>
        <w:t>了护士的角色和责任。医疗工作者</w:t>
      </w:r>
      <w:r w:rsidRPr="000833FA">
        <w:rPr>
          <w:rFonts w:ascii="宋体" w:hAnsi="宋体" w:hint="eastAsia"/>
          <w:sz w:val="32"/>
          <w:szCs w:val="32"/>
        </w:rPr>
        <w:t>们</w:t>
      </w:r>
      <w:r w:rsidRPr="000833FA">
        <w:rPr>
          <w:rFonts w:ascii="宋体" w:hAnsi="宋体"/>
          <w:sz w:val="32"/>
          <w:szCs w:val="32"/>
        </w:rPr>
        <w:t>计划在7月举行进一步的抗议。</w:t>
      </w:r>
    </w:p>
    <w:p w14:paraId="20188491" w14:textId="77777777"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韩国金属工会（K</w:t>
      </w:r>
      <w:r w:rsidRPr="000833FA">
        <w:rPr>
          <w:rFonts w:ascii="宋体" w:hAnsi="宋体"/>
          <w:sz w:val="32"/>
          <w:szCs w:val="32"/>
        </w:rPr>
        <w:t>MWU</w:t>
      </w:r>
      <w:r w:rsidRPr="000833FA">
        <w:rPr>
          <w:rFonts w:ascii="宋体" w:hAnsi="宋体" w:hint="eastAsia"/>
          <w:sz w:val="32"/>
          <w:szCs w:val="32"/>
        </w:rPr>
        <w:t>）宣布将于</w:t>
      </w:r>
      <w:r w:rsidRPr="000833FA">
        <w:rPr>
          <w:rFonts w:ascii="宋体" w:hAnsi="宋体"/>
          <w:sz w:val="32"/>
          <w:szCs w:val="32"/>
        </w:rPr>
        <w:t>5月31日举行全国罢工，</w:t>
      </w:r>
      <w:r w:rsidRPr="000833FA">
        <w:rPr>
          <w:rFonts w:ascii="宋体" w:hAnsi="宋体" w:hint="eastAsia"/>
          <w:sz w:val="32"/>
          <w:szCs w:val="32"/>
        </w:rPr>
        <w:t>建设工会也</w:t>
      </w:r>
      <w:r w:rsidRPr="000833FA">
        <w:rPr>
          <w:rFonts w:ascii="宋体" w:hAnsi="宋体"/>
          <w:sz w:val="32"/>
          <w:szCs w:val="32"/>
        </w:rPr>
        <w:t>计划于7月在建筑行业举行全国罢工。</w:t>
      </w:r>
    </w:p>
    <w:p w14:paraId="67A2843E" w14:textId="77777777" w:rsidR="000E2CA3" w:rsidRPr="000833FA" w:rsidRDefault="000E2CA3" w:rsidP="000E2CA3">
      <w:pPr>
        <w:spacing w:before="60" w:after="60" w:line="480" w:lineRule="exact"/>
        <w:ind w:firstLine="640"/>
        <w:rPr>
          <w:rFonts w:ascii="宋体" w:hAnsi="宋体"/>
          <w:sz w:val="32"/>
          <w:szCs w:val="32"/>
        </w:rPr>
      </w:pPr>
      <w:r w:rsidRPr="000833FA">
        <w:rPr>
          <w:rFonts w:ascii="宋体" w:hAnsi="宋体" w:hint="eastAsia"/>
          <w:sz w:val="32"/>
          <w:szCs w:val="32"/>
        </w:rPr>
        <w:t>公共服务和运输工会计划在</w:t>
      </w:r>
      <w:r w:rsidRPr="000833FA">
        <w:rPr>
          <w:rFonts w:ascii="宋体" w:hAnsi="宋体"/>
          <w:sz w:val="32"/>
          <w:szCs w:val="32"/>
        </w:rPr>
        <w:t>9月和10月举行罢工。</w:t>
      </w:r>
    </w:p>
    <w:p w14:paraId="127FC194" w14:textId="5C988E35" w:rsidR="000E2CA3" w:rsidRPr="000833FA" w:rsidRDefault="000E2CA3" w:rsidP="000E2CA3">
      <w:pPr>
        <w:spacing w:before="60" w:after="60" w:line="480" w:lineRule="exact"/>
        <w:ind w:firstLine="640"/>
        <w:rPr>
          <w:rFonts w:ascii="宋体" w:hAnsi="宋体"/>
          <w:sz w:val="32"/>
          <w:szCs w:val="32"/>
        </w:rPr>
      </w:pPr>
      <w:r w:rsidRPr="000833FA">
        <w:rPr>
          <w:rFonts w:ascii="宋体" w:hAnsi="宋体"/>
          <w:sz w:val="32"/>
          <w:szCs w:val="32"/>
        </w:rPr>
        <w:br w:type="page"/>
      </w:r>
    </w:p>
    <w:p w14:paraId="5D7B61E7" w14:textId="37FBDD73" w:rsidR="004F61CC" w:rsidRPr="000833FA" w:rsidRDefault="009260A7" w:rsidP="004F61CC">
      <w:pPr>
        <w:pStyle w:val="1"/>
        <w:rPr>
          <w:rFonts w:ascii="黑体" w:eastAsia="黑体" w:hAnsi="黑体"/>
          <w:szCs w:val="36"/>
        </w:rPr>
      </w:pPr>
      <w:bookmarkStart w:id="7" w:name="_Toc137973433"/>
      <w:r w:rsidRPr="000833FA">
        <w:rPr>
          <w:rFonts w:ascii="黑体" w:eastAsia="黑体" w:hAnsi="黑体" w:hint="eastAsia"/>
          <w:szCs w:val="36"/>
        </w:rPr>
        <w:lastRenderedPageBreak/>
        <w:t>韩国工会干部</w:t>
      </w:r>
      <w:r w:rsidR="00864998" w:rsidRPr="000833FA">
        <w:rPr>
          <w:rFonts w:ascii="黑体" w:eastAsia="黑体" w:hAnsi="黑体" w:hint="eastAsia"/>
          <w:szCs w:val="36"/>
        </w:rPr>
        <w:t>梁海东</w:t>
      </w:r>
      <w:r w:rsidRPr="000833FA">
        <w:rPr>
          <w:rFonts w:ascii="黑体" w:eastAsia="黑体" w:hAnsi="黑体" w:hint="eastAsia"/>
          <w:szCs w:val="36"/>
        </w:rPr>
        <w:t>含恨自焚</w:t>
      </w:r>
      <w:bookmarkEnd w:id="7"/>
    </w:p>
    <w:p w14:paraId="6167B667" w14:textId="41876410" w:rsidR="004F61CC" w:rsidRPr="000833FA" w:rsidRDefault="009260A7" w:rsidP="004F61CC">
      <w:pPr>
        <w:ind w:firstLineChars="0" w:firstLine="0"/>
        <w:jc w:val="center"/>
      </w:pPr>
      <w:r w:rsidRPr="000833FA">
        <w:rPr>
          <w:noProof/>
        </w:rPr>
        <w:drawing>
          <wp:inline distT="0" distB="0" distL="0" distR="0" wp14:anchorId="0216862B" wp14:editId="08843F6F">
            <wp:extent cx="5148000" cy="3355560"/>
            <wp:effectExtent l="0" t="0" r="0" b="0"/>
            <wp:docPr id="1438694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8000" cy="3355560"/>
                    </a:xfrm>
                    <a:prstGeom prst="rect">
                      <a:avLst/>
                    </a:prstGeom>
                    <a:noFill/>
                    <a:ln>
                      <a:noFill/>
                    </a:ln>
                  </pic:spPr>
                </pic:pic>
              </a:graphicData>
            </a:graphic>
          </wp:inline>
        </w:drawing>
      </w:r>
    </w:p>
    <w:p w14:paraId="57F52825" w14:textId="6EA492DF" w:rsidR="00BE7445" w:rsidRPr="000833FA" w:rsidRDefault="009260A7" w:rsidP="00BE7445">
      <w:pPr>
        <w:spacing w:before="240" w:after="120" w:line="360" w:lineRule="exact"/>
        <w:ind w:firstLine="560"/>
        <w:jc w:val="left"/>
        <w:rPr>
          <w:rFonts w:ascii="Times New Roman" w:eastAsia="仿宋" w:hAnsi="Times New Roman" w:cs="Times New Roman"/>
          <w:szCs w:val="28"/>
        </w:rPr>
      </w:pPr>
      <w:r w:rsidRPr="000833FA">
        <w:rPr>
          <w:rFonts w:ascii="Times New Roman" w:eastAsia="仿宋" w:hAnsi="Times New Roman" w:cs="Times New Roman" w:hint="eastAsia"/>
          <w:szCs w:val="28"/>
        </w:rPr>
        <w:t>来源：韩国“京乡新闻”</w:t>
      </w:r>
      <w:r w:rsidR="002F3C3D" w:rsidRPr="000833FA">
        <w:rPr>
          <w:rFonts w:ascii="Times New Roman" w:eastAsia="仿宋" w:hAnsi="Times New Roman" w:cs="Times New Roman" w:hint="eastAsia"/>
          <w:szCs w:val="28"/>
        </w:rPr>
        <w:t>（</w:t>
      </w:r>
      <w:r w:rsidR="002F3C3D" w:rsidRPr="000833FA">
        <w:rPr>
          <w:rFonts w:ascii="Times New Roman" w:eastAsia="仿宋" w:hAnsi="Times New Roman" w:cs="Times New Roman" w:hint="eastAsia"/>
          <w:szCs w:val="28"/>
        </w:rPr>
        <w:t>Kyunghyang Shinmun</w:t>
      </w:r>
      <w:r w:rsidR="002F3C3D" w:rsidRPr="000833FA">
        <w:rPr>
          <w:rFonts w:ascii="Times New Roman" w:eastAsia="仿宋" w:hAnsi="Times New Roman" w:cs="Times New Roman" w:hint="eastAsia"/>
          <w:szCs w:val="28"/>
        </w:rPr>
        <w:t>）</w:t>
      </w:r>
      <w:r w:rsidR="002F3C3D" w:rsidRPr="000833FA">
        <w:rPr>
          <w:rStyle w:val="af0"/>
          <w:rFonts w:ascii="Times New Roman" w:eastAsia="仿宋" w:hAnsi="Times New Roman" w:cs="Times New Roman"/>
          <w:szCs w:val="28"/>
        </w:rPr>
        <w:footnoteReference w:customMarkFollows="1" w:id="2"/>
        <w:t>[1]</w:t>
      </w:r>
      <w:r w:rsidRPr="000833FA">
        <w:rPr>
          <w:rFonts w:ascii="Times New Roman" w:eastAsia="仿宋" w:hAnsi="Times New Roman" w:cs="Times New Roman" w:hint="eastAsia"/>
          <w:szCs w:val="28"/>
        </w:rPr>
        <w:t>网站</w:t>
      </w:r>
    </w:p>
    <w:p w14:paraId="017FCCCB" w14:textId="28EC5554" w:rsidR="004F61CC" w:rsidRPr="000833FA" w:rsidRDefault="004F61CC" w:rsidP="004F61CC">
      <w:pPr>
        <w:spacing w:before="120" w:after="120" w:line="360" w:lineRule="exact"/>
        <w:ind w:firstLine="560"/>
        <w:jc w:val="left"/>
        <w:rPr>
          <w:rFonts w:ascii="Times New Roman" w:eastAsia="仿宋" w:hAnsi="Times New Roman" w:cs="Times New Roman"/>
          <w:szCs w:val="28"/>
        </w:rPr>
      </w:pPr>
      <w:r w:rsidRPr="000833FA">
        <w:rPr>
          <w:rFonts w:ascii="Times New Roman" w:eastAsia="仿宋" w:hAnsi="Times New Roman" w:cs="Times New Roman"/>
          <w:szCs w:val="28"/>
        </w:rPr>
        <w:t>日期：</w:t>
      </w:r>
      <w:r w:rsidRPr="000833FA">
        <w:rPr>
          <w:rFonts w:ascii="Times New Roman" w:eastAsia="仿宋" w:hAnsi="Times New Roman" w:cs="Times New Roman"/>
          <w:szCs w:val="28"/>
        </w:rPr>
        <w:t>2023</w:t>
      </w:r>
      <w:r w:rsidRPr="000833FA">
        <w:rPr>
          <w:rFonts w:ascii="Times New Roman" w:eastAsia="仿宋" w:hAnsi="Times New Roman" w:cs="Times New Roman"/>
          <w:szCs w:val="28"/>
        </w:rPr>
        <w:t>年</w:t>
      </w:r>
      <w:r w:rsidR="00BE7445" w:rsidRPr="000833FA">
        <w:rPr>
          <w:rFonts w:ascii="Times New Roman" w:eastAsia="仿宋" w:hAnsi="Times New Roman" w:cs="Times New Roman"/>
          <w:szCs w:val="28"/>
        </w:rPr>
        <w:t>5</w:t>
      </w:r>
      <w:r w:rsidRPr="000833FA">
        <w:rPr>
          <w:rFonts w:ascii="Times New Roman" w:eastAsia="仿宋" w:hAnsi="Times New Roman" w:cs="Times New Roman"/>
          <w:szCs w:val="28"/>
        </w:rPr>
        <w:t>月</w:t>
      </w:r>
      <w:r w:rsidR="009260A7" w:rsidRPr="000833FA">
        <w:rPr>
          <w:rFonts w:ascii="Times New Roman" w:eastAsia="仿宋" w:hAnsi="Times New Roman" w:cs="Times New Roman" w:hint="eastAsia"/>
          <w:szCs w:val="28"/>
        </w:rPr>
        <w:t>1</w:t>
      </w:r>
      <w:r w:rsidR="009260A7" w:rsidRPr="000833FA">
        <w:rPr>
          <w:rFonts w:ascii="Times New Roman" w:eastAsia="仿宋" w:hAnsi="Times New Roman" w:cs="Times New Roman"/>
          <w:szCs w:val="28"/>
        </w:rPr>
        <w:t>0</w:t>
      </w:r>
      <w:r w:rsidR="00451AB2" w:rsidRPr="000833FA">
        <w:rPr>
          <w:rFonts w:ascii="Times New Roman" w:eastAsia="仿宋" w:hAnsi="Times New Roman" w:cs="Times New Roman" w:hint="eastAsia"/>
          <w:szCs w:val="28"/>
        </w:rPr>
        <w:t>日</w:t>
      </w:r>
    </w:p>
    <w:p w14:paraId="39D6813B" w14:textId="587809B5" w:rsidR="009260A7" w:rsidRPr="000833FA" w:rsidRDefault="009260A7" w:rsidP="004F61CC">
      <w:pPr>
        <w:spacing w:before="120" w:after="120" w:line="360" w:lineRule="exact"/>
        <w:ind w:firstLine="560"/>
        <w:jc w:val="left"/>
        <w:rPr>
          <w:rFonts w:ascii="Times New Roman" w:eastAsia="仿宋" w:hAnsi="Times New Roman" w:cs="Times New Roman"/>
          <w:szCs w:val="28"/>
        </w:rPr>
      </w:pPr>
      <w:r w:rsidRPr="000833FA">
        <w:rPr>
          <w:rFonts w:ascii="Times New Roman" w:eastAsia="仿宋" w:hAnsi="Times New Roman" w:cs="Times New Roman" w:hint="eastAsia"/>
          <w:szCs w:val="28"/>
        </w:rPr>
        <w:t>题图：</w:t>
      </w:r>
      <w:r w:rsidRPr="000833FA">
        <w:rPr>
          <w:rFonts w:ascii="Times New Roman" w:eastAsia="仿宋" w:hAnsi="Times New Roman" w:cs="Times New Roman" w:hint="eastAsia"/>
          <w:szCs w:val="28"/>
        </w:rPr>
        <w:t>5</w:t>
      </w:r>
      <w:r w:rsidRPr="000833FA">
        <w:rPr>
          <w:rFonts w:ascii="Times New Roman" w:eastAsia="仿宋" w:hAnsi="Times New Roman" w:cs="Times New Roman" w:hint="eastAsia"/>
          <w:szCs w:val="28"/>
        </w:rPr>
        <w:t>月</w:t>
      </w:r>
      <w:r w:rsidRPr="000833FA">
        <w:rPr>
          <w:rFonts w:ascii="Times New Roman" w:eastAsia="仿宋" w:hAnsi="Times New Roman" w:cs="Times New Roman" w:hint="eastAsia"/>
          <w:szCs w:val="28"/>
        </w:rPr>
        <w:t>7</w:t>
      </w:r>
      <w:r w:rsidRPr="000833FA">
        <w:rPr>
          <w:rFonts w:ascii="Times New Roman" w:eastAsia="仿宋" w:hAnsi="Times New Roman" w:cs="Times New Roman" w:hint="eastAsia"/>
          <w:szCs w:val="28"/>
        </w:rPr>
        <w:t>日，在工会干部梁海东的灵堂，一名工会成员正在吊唁。</w:t>
      </w:r>
    </w:p>
    <w:p w14:paraId="13A4FB78" w14:textId="77777777" w:rsidR="009260A7" w:rsidRPr="000833FA" w:rsidRDefault="004F61CC" w:rsidP="009260A7">
      <w:pPr>
        <w:spacing w:before="120" w:after="120" w:line="360" w:lineRule="exact"/>
        <w:ind w:firstLine="560"/>
        <w:jc w:val="left"/>
        <w:rPr>
          <w:rStyle w:val="af"/>
          <w:rFonts w:ascii="Times New Roman" w:eastAsia="仿宋" w:hAnsi="Times New Roman" w:cs="Times New Roman"/>
          <w:color w:val="auto"/>
          <w:szCs w:val="28"/>
        </w:rPr>
      </w:pPr>
      <w:r w:rsidRPr="000833FA">
        <w:rPr>
          <w:rFonts w:ascii="Times New Roman" w:eastAsia="仿宋" w:hAnsi="Times New Roman" w:cs="Times New Roman"/>
          <w:szCs w:val="28"/>
        </w:rPr>
        <w:t>链接</w:t>
      </w:r>
      <w:r w:rsidRPr="000833FA">
        <w:rPr>
          <w:rFonts w:ascii="Times New Roman" w:eastAsia="仿宋" w:hAnsi="Times New Roman" w:cs="Times New Roman" w:hint="eastAsia"/>
          <w:szCs w:val="28"/>
        </w:rPr>
        <w:t>：</w:t>
      </w:r>
      <w:r w:rsidR="009260A7" w:rsidRPr="000833FA">
        <w:rPr>
          <w:rStyle w:val="af"/>
          <w:rFonts w:ascii="Times New Roman" w:eastAsia="仿宋" w:hAnsi="Times New Roman" w:cs="Times New Roman"/>
          <w:color w:val="auto"/>
          <w:szCs w:val="28"/>
        </w:rPr>
        <w:t xml:space="preserve"> </w:t>
      </w:r>
    </w:p>
    <w:p w14:paraId="26E0B28B" w14:textId="23D73F52" w:rsidR="00767855" w:rsidRPr="000833FA" w:rsidRDefault="009260A7" w:rsidP="00FF5789">
      <w:pPr>
        <w:spacing w:before="120" w:after="240" w:line="360" w:lineRule="exact"/>
        <w:ind w:firstLine="560"/>
        <w:jc w:val="left"/>
        <w:rPr>
          <w:rStyle w:val="af"/>
          <w:rFonts w:ascii="Times New Roman" w:eastAsia="仿宋" w:hAnsi="Times New Roman" w:cs="Times New Roman"/>
          <w:color w:val="auto"/>
          <w:szCs w:val="28"/>
        </w:rPr>
      </w:pPr>
      <w:r w:rsidRPr="000833FA">
        <w:rPr>
          <w:rStyle w:val="af"/>
          <w:rFonts w:ascii="Times New Roman" w:eastAsia="仿宋" w:hAnsi="Times New Roman" w:cs="Times New Roman"/>
          <w:color w:val="auto"/>
          <w:szCs w:val="28"/>
        </w:rPr>
        <w:t>http://english.khan.co.kr/khan_art_view.html?artid=202305101725027&amp;code=710100</w:t>
      </w:r>
    </w:p>
    <w:p w14:paraId="4DFBF427" w14:textId="77777777" w:rsidR="002F3C3D" w:rsidRPr="000833FA" w:rsidRDefault="002F3C3D" w:rsidP="009260A7">
      <w:pPr>
        <w:spacing w:before="60" w:after="60" w:line="480" w:lineRule="exact"/>
        <w:ind w:firstLine="640"/>
        <w:rPr>
          <w:rFonts w:ascii="宋体" w:hAnsi="宋体"/>
          <w:sz w:val="32"/>
          <w:szCs w:val="32"/>
        </w:rPr>
      </w:pPr>
    </w:p>
    <w:p w14:paraId="273DBDBB" w14:textId="276EC9C8" w:rsidR="009260A7" w:rsidRPr="000833FA" w:rsidRDefault="009260A7" w:rsidP="009260A7">
      <w:pPr>
        <w:spacing w:before="60" w:after="60" w:line="480" w:lineRule="exact"/>
        <w:ind w:firstLine="640"/>
        <w:rPr>
          <w:rFonts w:ascii="宋体" w:hAnsi="宋体"/>
          <w:sz w:val="32"/>
          <w:szCs w:val="32"/>
        </w:rPr>
      </w:pPr>
      <w:r w:rsidRPr="000833FA">
        <w:rPr>
          <w:rFonts w:ascii="宋体" w:hAnsi="宋体" w:hint="eastAsia"/>
          <w:sz w:val="32"/>
          <w:szCs w:val="32"/>
        </w:rPr>
        <w:lastRenderedPageBreak/>
        <w:t>韩国全国民主劳动组合总联盟（</w:t>
      </w:r>
      <w:r w:rsidRPr="000833FA">
        <w:rPr>
          <w:rFonts w:ascii="宋体" w:hAnsi="宋体"/>
          <w:sz w:val="32"/>
          <w:szCs w:val="32"/>
        </w:rPr>
        <w:t>Korean Confederation of Trade Unions (KCTU)</w:t>
      </w:r>
      <w:r w:rsidRPr="000833FA">
        <w:rPr>
          <w:rFonts w:ascii="宋体" w:hAnsi="宋体" w:hint="eastAsia"/>
          <w:sz w:val="32"/>
          <w:szCs w:val="32"/>
        </w:rPr>
        <w:t>）下属的韩国建设工会（</w:t>
      </w:r>
      <w:bookmarkStart w:id="8" w:name="OLE_LINK1"/>
      <w:r w:rsidRPr="000833FA">
        <w:rPr>
          <w:rFonts w:ascii="宋体" w:hAnsi="宋体"/>
          <w:sz w:val="32"/>
          <w:szCs w:val="32"/>
        </w:rPr>
        <w:t>Korean Construction Workers Union</w:t>
      </w:r>
      <w:bookmarkEnd w:id="8"/>
      <w:r w:rsidRPr="000833FA">
        <w:rPr>
          <w:rFonts w:ascii="宋体" w:hAnsi="宋体" w:hint="eastAsia"/>
          <w:sz w:val="32"/>
          <w:szCs w:val="32"/>
        </w:rPr>
        <w:t>）江原</w:t>
      </w:r>
      <w:r w:rsidR="002F3C3D" w:rsidRPr="000833FA">
        <w:rPr>
          <w:rFonts w:ascii="宋体" w:hAnsi="宋体" w:hint="eastAsia"/>
          <w:sz w:val="32"/>
          <w:szCs w:val="32"/>
        </w:rPr>
        <w:t>地区</w:t>
      </w:r>
      <w:r w:rsidRPr="000833FA">
        <w:rPr>
          <w:rFonts w:ascii="宋体" w:hAnsi="宋体" w:hint="eastAsia"/>
          <w:sz w:val="32"/>
          <w:szCs w:val="32"/>
        </w:rPr>
        <w:t>支部</w:t>
      </w:r>
      <w:r w:rsidR="002F3C3D" w:rsidRPr="000833FA">
        <w:rPr>
          <w:rFonts w:ascii="宋体" w:hAnsi="宋体" w:hint="eastAsia"/>
          <w:sz w:val="32"/>
          <w:szCs w:val="32"/>
        </w:rPr>
        <w:t>的</w:t>
      </w:r>
      <w:r w:rsidRPr="000833FA">
        <w:rPr>
          <w:rFonts w:ascii="宋体" w:hAnsi="宋体" w:hint="eastAsia"/>
          <w:sz w:val="32"/>
          <w:szCs w:val="32"/>
        </w:rPr>
        <w:t>干部梁海东（</w:t>
      </w:r>
      <w:r w:rsidRPr="000833FA">
        <w:rPr>
          <w:rFonts w:ascii="宋体" w:hAnsi="宋体"/>
          <w:sz w:val="32"/>
          <w:szCs w:val="32"/>
        </w:rPr>
        <w:t>Yang Hoe-dong</w:t>
      </w:r>
      <w:r w:rsidRPr="000833FA">
        <w:rPr>
          <w:rFonts w:ascii="宋体" w:hAnsi="宋体" w:hint="eastAsia"/>
          <w:sz w:val="32"/>
          <w:szCs w:val="32"/>
        </w:rPr>
        <w:t>）</w:t>
      </w:r>
      <w:r w:rsidR="002F3C3D" w:rsidRPr="000833FA">
        <w:rPr>
          <w:rFonts w:ascii="宋体" w:hAnsi="宋体" w:hint="eastAsia"/>
          <w:sz w:val="32"/>
          <w:szCs w:val="32"/>
        </w:rPr>
        <w:t>为</w:t>
      </w:r>
      <w:r w:rsidRPr="000833FA">
        <w:rPr>
          <w:rFonts w:ascii="宋体" w:hAnsi="宋体" w:hint="eastAsia"/>
          <w:sz w:val="32"/>
          <w:szCs w:val="32"/>
        </w:rPr>
        <w:t>抗议当局对工会活动的调查而自焚身亡。此前，江原地区建筑企业的代表们</w:t>
      </w:r>
      <w:r w:rsidR="002F3C3D" w:rsidRPr="000833FA">
        <w:rPr>
          <w:rFonts w:ascii="宋体" w:hAnsi="宋体" w:hint="eastAsia"/>
          <w:sz w:val="32"/>
          <w:szCs w:val="32"/>
        </w:rPr>
        <w:t>已</w:t>
      </w:r>
      <w:r w:rsidRPr="000833FA">
        <w:rPr>
          <w:rFonts w:ascii="宋体" w:hAnsi="宋体" w:hint="eastAsia"/>
          <w:sz w:val="32"/>
          <w:szCs w:val="32"/>
        </w:rPr>
        <w:t>向政府写信，要求停止对梁海东的处罚。这份请愿书是梁海东的拘捕令</w:t>
      </w:r>
      <w:r w:rsidR="00251BAA">
        <w:rPr>
          <w:rFonts w:ascii="宋体" w:hAnsi="宋体" w:hint="eastAsia"/>
          <w:sz w:val="32"/>
          <w:szCs w:val="32"/>
        </w:rPr>
        <w:t>被</w:t>
      </w:r>
      <w:r w:rsidR="002F3C3D" w:rsidRPr="000833FA">
        <w:rPr>
          <w:rFonts w:ascii="宋体" w:hAnsi="宋体" w:hint="eastAsia"/>
          <w:sz w:val="32"/>
          <w:szCs w:val="32"/>
        </w:rPr>
        <w:t>正式</w:t>
      </w:r>
      <w:r w:rsidRPr="000833FA">
        <w:rPr>
          <w:rFonts w:ascii="宋体" w:hAnsi="宋体" w:hint="eastAsia"/>
          <w:sz w:val="32"/>
          <w:szCs w:val="32"/>
        </w:rPr>
        <w:t>审查</w:t>
      </w:r>
      <w:r w:rsidR="00251BAA">
        <w:rPr>
          <w:rFonts w:ascii="宋体" w:hAnsi="宋体" w:hint="eastAsia"/>
          <w:sz w:val="32"/>
          <w:szCs w:val="32"/>
        </w:rPr>
        <w:t>通过</w:t>
      </w:r>
      <w:r w:rsidRPr="000833FA">
        <w:rPr>
          <w:rFonts w:ascii="宋体" w:hAnsi="宋体" w:hint="eastAsia"/>
          <w:sz w:val="32"/>
          <w:szCs w:val="32"/>
        </w:rPr>
        <w:t>之前写的。检察机关将这些企业列为受到梁海东</w:t>
      </w:r>
      <w:r w:rsidR="002F3C3D" w:rsidRPr="000833FA">
        <w:rPr>
          <w:rFonts w:ascii="宋体" w:hAnsi="宋体" w:hint="eastAsia"/>
          <w:sz w:val="32"/>
          <w:szCs w:val="32"/>
        </w:rPr>
        <w:t>“</w:t>
      </w:r>
      <w:r w:rsidRPr="000833FA">
        <w:rPr>
          <w:rFonts w:ascii="宋体" w:hAnsi="宋体" w:hint="eastAsia"/>
          <w:sz w:val="32"/>
          <w:szCs w:val="32"/>
        </w:rPr>
        <w:t>胁迫</w:t>
      </w:r>
      <w:r w:rsidR="002F3C3D" w:rsidRPr="000833FA">
        <w:rPr>
          <w:rFonts w:ascii="宋体" w:hAnsi="宋体" w:hint="eastAsia"/>
          <w:sz w:val="32"/>
          <w:szCs w:val="32"/>
        </w:rPr>
        <w:t>”</w:t>
      </w:r>
      <w:r w:rsidRPr="000833FA">
        <w:rPr>
          <w:rFonts w:ascii="宋体" w:hAnsi="宋体" w:hint="eastAsia"/>
          <w:sz w:val="32"/>
          <w:szCs w:val="32"/>
        </w:rPr>
        <w:t>的“受害者”，但这些企业的代表们却表示：“</w:t>
      </w:r>
      <w:r w:rsidRPr="000833FA">
        <w:rPr>
          <w:rFonts w:ascii="宋体" w:hAnsi="宋体"/>
          <w:sz w:val="32"/>
          <w:szCs w:val="32"/>
        </w:rPr>
        <w:t>多亏了工会的帮助，才顺利</w:t>
      </w:r>
      <w:r w:rsidRPr="000833FA">
        <w:rPr>
          <w:rFonts w:ascii="宋体" w:hAnsi="宋体" w:hint="eastAsia"/>
          <w:sz w:val="32"/>
          <w:szCs w:val="32"/>
        </w:rPr>
        <w:t>地雇佣</w:t>
      </w:r>
      <w:r w:rsidRPr="000833FA">
        <w:rPr>
          <w:rFonts w:ascii="宋体" w:hAnsi="宋体"/>
          <w:sz w:val="32"/>
          <w:szCs w:val="32"/>
        </w:rPr>
        <w:t>了工人</w:t>
      </w:r>
      <w:r w:rsidRPr="000833FA">
        <w:rPr>
          <w:rFonts w:ascii="宋体" w:hAnsi="宋体" w:hint="eastAsia"/>
          <w:sz w:val="32"/>
          <w:szCs w:val="32"/>
        </w:rPr>
        <w:t>”</w:t>
      </w:r>
      <w:r w:rsidRPr="000833FA">
        <w:rPr>
          <w:rFonts w:ascii="宋体" w:hAnsi="宋体"/>
          <w:sz w:val="32"/>
          <w:szCs w:val="32"/>
        </w:rPr>
        <w:t>，“没有受到</w:t>
      </w:r>
      <w:r w:rsidRPr="000833FA">
        <w:rPr>
          <w:rFonts w:ascii="宋体" w:hAnsi="宋体" w:hint="eastAsia"/>
          <w:sz w:val="32"/>
          <w:szCs w:val="32"/>
        </w:rPr>
        <w:t>任何勒索</w:t>
      </w:r>
      <w:r w:rsidRPr="000833FA">
        <w:rPr>
          <w:rFonts w:ascii="宋体" w:hAnsi="宋体"/>
          <w:sz w:val="32"/>
          <w:szCs w:val="32"/>
        </w:rPr>
        <w:t>或胁迫”。因此，有人批评说，政府在不了解</w:t>
      </w:r>
      <w:r w:rsidRPr="000833FA">
        <w:rPr>
          <w:rFonts w:ascii="宋体" w:hAnsi="宋体" w:hint="eastAsia"/>
          <w:sz w:val="32"/>
          <w:szCs w:val="32"/>
        </w:rPr>
        <w:t>建筑工地</w:t>
      </w:r>
      <w:r w:rsidRPr="000833FA">
        <w:rPr>
          <w:rFonts w:ascii="宋体" w:hAnsi="宋体"/>
          <w:sz w:val="32"/>
          <w:szCs w:val="32"/>
        </w:rPr>
        <w:t>的情况下进行了过度调查。</w:t>
      </w:r>
    </w:p>
    <w:p w14:paraId="06A4754C" w14:textId="474C73E0" w:rsidR="009260A7" w:rsidRPr="000833FA" w:rsidRDefault="009260A7" w:rsidP="009260A7">
      <w:pPr>
        <w:spacing w:before="60" w:after="60" w:line="480" w:lineRule="exact"/>
        <w:ind w:firstLine="640"/>
        <w:rPr>
          <w:rFonts w:ascii="宋体" w:hAnsi="宋体"/>
          <w:sz w:val="32"/>
          <w:szCs w:val="32"/>
        </w:rPr>
      </w:pPr>
      <w:r w:rsidRPr="000833FA">
        <w:rPr>
          <w:rFonts w:ascii="宋体" w:hAnsi="宋体" w:hint="eastAsia"/>
          <w:sz w:val="32"/>
          <w:szCs w:val="32"/>
        </w:rPr>
        <w:t>根据《京乡新闻》</w:t>
      </w:r>
      <w:r w:rsidRPr="000833FA">
        <w:rPr>
          <w:rFonts w:ascii="宋体" w:hAnsi="宋体"/>
          <w:sz w:val="32"/>
          <w:szCs w:val="32"/>
        </w:rPr>
        <w:t>5月9日的报道，在4月底</w:t>
      </w:r>
      <w:r w:rsidR="002F3C3D" w:rsidRPr="000833FA">
        <w:rPr>
          <w:rFonts w:ascii="宋体" w:hAnsi="宋体" w:hint="eastAsia"/>
          <w:sz w:val="32"/>
          <w:szCs w:val="32"/>
        </w:rPr>
        <w:t>针</w:t>
      </w:r>
      <w:r w:rsidRPr="000833FA">
        <w:rPr>
          <w:rFonts w:ascii="宋体" w:hAnsi="宋体" w:hint="eastAsia"/>
          <w:sz w:val="32"/>
          <w:szCs w:val="32"/>
        </w:rPr>
        <w:t>对韩国建设工会江原道支部</w:t>
      </w:r>
      <w:r w:rsidRPr="000833FA">
        <w:rPr>
          <w:rFonts w:ascii="宋体" w:hAnsi="宋体"/>
          <w:sz w:val="32"/>
          <w:szCs w:val="32"/>
        </w:rPr>
        <w:t>的</w:t>
      </w:r>
      <w:r w:rsidRPr="000833FA">
        <w:rPr>
          <w:rFonts w:ascii="宋体" w:hAnsi="宋体" w:hint="eastAsia"/>
          <w:sz w:val="32"/>
          <w:szCs w:val="32"/>
        </w:rPr>
        <w:t>梁海东和其他两名干部</w:t>
      </w:r>
      <w:r w:rsidRPr="000833FA">
        <w:rPr>
          <w:rFonts w:ascii="宋体" w:hAnsi="宋体"/>
          <w:sz w:val="32"/>
          <w:szCs w:val="32"/>
        </w:rPr>
        <w:t>的</w:t>
      </w:r>
      <w:r w:rsidRPr="000833FA">
        <w:rPr>
          <w:rFonts w:ascii="宋体" w:hAnsi="宋体" w:hint="eastAsia"/>
          <w:sz w:val="32"/>
          <w:szCs w:val="32"/>
        </w:rPr>
        <w:t>拘捕</w:t>
      </w:r>
      <w:r w:rsidRPr="000833FA">
        <w:rPr>
          <w:rFonts w:ascii="宋体" w:hAnsi="宋体"/>
          <w:sz w:val="32"/>
          <w:szCs w:val="32"/>
        </w:rPr>
        <w:t>令</w:t>
      </w:r>
      <w:r w:rsidR="002F3C3D" w:rsidRPr="000833FA">
        <w:rPr>
          <w:rFonts w:ascii="宋体" w:hAnsi="宋体" w:hint="eastAsia"/>
          <w:sz w:val="32"/>
          <w:szCs w:val="32"/>
        </w:rPr>
        <w:t>通过审查</w:t>
      </w:r>
      <w:r w:rsidRPr="000833FA">
        <w:rPr>
          <w:rFonts w:ascii="宋体" w:hAnsi="宋体"/>
          <w:sz w:val="32"/>
          <w:szCs w:val="32"/>
        </w:rPr>
        <w:t>之前</w:t>
      </w:r>
      <w:r w:rsidRPr="000833FA">
        <w:rPr>
          <w:rFonts w:ascii="宋体" w:hAnsi="宋体" w:hint="eastAsia"/>
          <w:sz w:val="32"/>
          <w:szCs w:val="32"/>
        </w:rPr>
        <w:t>，</w:t>
      </w:r>
      <w:r w:rsidR="002F3C3D" w:rsidRPr="000833FA">
        <w:rPr>
          <w:rFonts w:ascii="宋体" w:hAnsi="宋体"/>
          <w:sz w:val="32"/>
          <w:szCs w:val="32"/>
        </w:rPr>
        <w:t>江原地区15家建筑公司的代表</w:t>
      </w:r>
      <w:r w:rsidRPr="000833FA">
        <w:rPr>
          <w:rFonts w:ascii="宋体" w:hAnsi="宋体"/>
          <w:sz w:val="32"/>
          <w:szCs w:val="32"/>
        </w:rPr>
        <w:t>向法院提交了一</w:t>
      </w:r>
      <w:r w:rsidRPr="000833FA">
        <w:rPr>
          <w:rFonts w:ascii="宋体" w:hAnsi="宋体" w:hint="eastAsia"/>
          <w:sz w:val="32"/>
          <w:szCs w:val="32"/>
        </w:rPr>
        <w:t>份请愿书</w:t>
      </w:r>
      <w:r w:rsidRPr="000833FA">
        <w:rPr>
          <w:rFonts w:ascii="宋体" w:hAnsi="宋体"/>
          <w:sz w:val="32"/>
          <w:szCs w:val="32"/>
        </w:rPr>
        <w:t>，要求撤销</w:t>
      </w:r>
      <w:r w:rsidRPr="000833FA">
        <w:rPr>
          <w:rFonts w:ascii="宋体" w:hAnsi="宋体" w:hint="eastAsia"/>
          <w:sz w:val="32"/>
          <w:szCs w:val="32"/>
        </w:rPr>
        <w:t>对</w:t>
      </w:r>
      <w:r w:rsidR="00251BAA">
        <w:rPr>
          <w:rFonts w:ascii="宋体" w:hAnsi="宋体" w:hint="eastAsia"/>
          <w:sz w:val="32"/>
          <w:szCs w:val="32"/>
        </w:rPr>
        <w:t>工会干部</w:t>
      </w:r>
      <w:r w:rsidRPr="000833FA">
        <w:rPr>
          <w:rFonts w:ascii="宋体" w:hAnsi="宋体"/>
          <w:sz w:val="32"/>
          <w:szCs w:val="32"/>
        </w:rPr>
        <w:t>的</w:t>
      </w:r>
      <w:r w:rsidRPr="000833FA">
        <w:rPr>
          <w:rFonts w:ascii="宋体" w:hAnsi="宋体" w:hint="eastAsia"/>
          <w:sz w:val="32"/>
          <w:szCs w:val="32"/>
        </w:rPr>
        <w:t>合伙勒索</w:t>
      </w:r>
      <w:r w:rsidRPr="000833FA">
        <w:rPr>
          <w:rFonts w:ascii="宋体" w:hAnsi="宋体"/>
          <w:sz w:val="32"/>
          <w:szCs w:val="32"/>
        </w:rPr>
        <w:t>指控。</w:t>
      </w:r>
      <w:r w:rsidRPr="000833FA">
        <w:rPr>
          <w:rFonts w:ascii="宋体" w:hAnsi="宋体" w:hint="eastAsia"/>
          <w:sz w:val="32"/>
          <w:szCs w:val="32"/>
        </w:rPr>
        <w:t>公司代表们</w:t>
      </w:r>
      <w:r w:rsidRPr="000833FA">
        <w:rPr>
          <w:rFonts w:ascii="宋体" w:hAnsi="宋体"/>
          <w:sz w:val="32"/>
          <w:szCs w:val="32"/>
        </w:rPr>
        <w:t>在请愿书中提到，他们从未被工会</w:t>
      </w:r>
      <w:r w:rsidRPr="000833FA">
        <w:rPr>
          <w:rFonts w:ascii="宋体" w:hAnsi="宋体" w:hint="eastAsia"/>
          <w:sz w:val="32"/>
          <w:szCs w:val="32"/>
        </w:rPr>
        <w:t>干部</w:t>
      </w:r>
      <w:r w:rsidRPr="000833FA">
        <w:rPr>
          <w:rFonts w:ascii="宋体" w:hAnsi="宋体"/>
          <w:sz w:val="32"/>
          <w:szCs w:val="32"/>
        </w:rPr>
        <w:t>勒索或胁迫过。然而，</w:t>
      </w:r>
      <w:r w:rsidRPr="000833FA">
        <w:rPr>
          <w:rFonts w:ascii="宋体" w:hAnsi="宋体" w:hint="eastAsia"/>
          <w:sz w:val="32"/>
          <w:szCs w:val="32"/>
        </w:rPr>
        <w:t>检察机关</w:t>
      </w:r>
      <w:r w:rsidRPr="000833FA">
        <w:rPr>
          <w:rFonts w:ascii="宋体" w:hAnsi="宋体"/>
          <w:sz w:val="32"/>
          <w:szCs w:val="32"/>
        </w:rPr>
        <w:t>称这些公司是敲诈和勒索的受害者。</w:t>
      </w:r>
    </w:p>
    <w:p w14:paraId="6E348739" w14:textId="4E8C0D3D" w:rsidR="009260A7" w:rsidRPr="000833FA" w:rsidRDefault="009260A7" w:rsidP="009260A7">
      <w:pPr>
        <w:spacing w:before="60" w:after="60" w:line="480" w:lineRule="exact"/>
        <w:ind w:firstLine="640"/>
        <w:rPr>
          <w:rFonts w:ascii="宋体" w:hAnsi="宋体"/>
          <w:sz w:val="32"/>
          <w:szCs w:val="32"/>
        </w:rPr>
      </w:pPr>
      <w:r w:rsidRPr="000833FA">
        <w:rPr>
          <w:rFonts w:ascii="宋体" w:hAnsi="宋体" w:hint="eastAsia"/>
          <w:sz w:val="32"/>
          <w:szCs w:val="32"/>
        </w:rPr>
        <w:t>据《京乡新闻》获得的（请愿书）信件显示，某建筑工地的负责人写道：</w:t>
      </w:r>
      <w:r w:rsidRPr="000833FA">
        <w:rPr>
          <w:rFonts w:ascii="宋体" w:hAnsi="宋体"/>
          <w:sz w:val="32"/>
          <w:szCs w:val="32"/>
        </w:rPr>
        <w:t>“我认为，通过工会雇用工人，</w:t>
      </w:r>
      <w:r w:rsidR="002F3C3D" w:rsidRPr="000833FA">
        <w:rPr>
          <w:rFonts w:ascii="宋体" w:hAnsi="宋体" w:hint="eastAsia"/>
          <w:sz w:val="32"/>
          <w:szCs w:val="32"/>
        </w:rPr>
        <w:t>就等</w:t>
      </w:r>
      <w:r w:rsidRPr="000833FA">
        <w:rPr>
          <w:rFonts w:ascii="宋体" w:hAnsi="宋体"/>
          <w:sz w:val="32"/>
          <w:szCs w:val="32"/>
        </w:rPr>
        <w:t>于雇用</w:t>
      </w:r>
      <w:r w:rsidR="002F3C3D" w:rsidRPr="000833FA">
        <w:rPr>
          <w:rFonts w:ascii="宋体" w:hAnsi="宋体" w:hint="eastAsia"/>
          <w:sz w:val="32"/>
          <w:szCs w:val="32"/>
        </w:rPr>
        <w:t>了</w:t>
      </w:r>
      <w:r w:rsidRPr="000833FA">
        <w:rPr>
          <w:rFonts w:ascii="宋体" w:hAnsi="宋体"/>
          <w:sz w:val="32"/>
          <w:szCs w:val="32"/>
        </w:rPr>
        <w:t>一个团队或一</w:t>
      </w:r>
      <w:r w:rsidRPr="000833FA">
        <w:rPr>
          <w:rFonts w:ascii="宋体" w:hAnsi="宋体" w:hint="eastAsia"/>
          <w:sz w:val="32"/>
          <w:szCs w:val="32"/>
        </w:rPr>
        <w:t>类</w:t>
      </w:r>
      <w:r w:rsidRPr="000833FA">
        <w:rPr>
          <w:rFonts w:ascii="宋体" w:hAnsi="宋体"/>
          <w:sz w:val="32"/>
          <w:szCs w:val="32"/>
        </w:rPr>
        <w:t>工人，而不是</w:t>
      </w:r>
      <w:r w:rsidRPr="000833FA">
        <w:rPr>
          <w:rFonts w:ascii="宋体" w:hAnsi="宋体" w:hint="eastAsia"/>
          <w:sz w:val="32"/>
          <w:szCs w:val="32"/>
        </w:rPr>
        <w:t>单个地雇用每个工人</w:t>
      </w:r>
      <w:r w:rsidRPr="000833FA">
        <w:rPr>
          <w:rFonts w:ascii="宋体" w:hAnsi="宋体"/>
          <w:sz w:val="32"/>
          <w:szCs w:val="32"/>
        </w:rPr>
        <w:t>。”</w:t>
      </w:r>
      <w:r w:rsidRPr="000833FA">
        <w:rPr>
          <w:rFonts w:ascii="宋体" w:hAnsi="宋体" w:hint="eastAsia"/>
          <w:sz w:val="32"/>
          <w:szCs w:val="32"/>
        </w:rPr>
        <w:t>“</w:t>
      </w:r>
      <w:r w:rsidRPr="000833FA">
        <w:rPr>
          <w:rFonts w:ascii="宋体" w:hAnsi="宋体"/>
          <w:sz w:val="32"/>
          <w:szCs w:val="32"/>
        </w:rPr>
        <w:t>谈判进行得很顺利，没有太多摩擦，我们</w:t>
      </w:r>
      <w:r w:rsidRPr="000833FA">
        <w:rPr>
          <w:rFonts w:ascii="宋体" w:hAnsi="宋体" w:hint="eastAsia"/>
          <w:sz w:val="32"/>
          <w:szCs w:val="32"/>
        </w:rPr>
        <w:t>得以</w:t>
      </w:r>
      <w:r w:rsidRPr="000833FA">
        <w:rPr>
          <w:rFonts w:ascii="宋体" w:hAnsi="宋体"/>
          <w:sz w:val="32"/>
          <w:szCs w:val="32"/>
        </w:rPr>
        <w:t>顺利地进行</w:t>
      </w:r>
      <w:r w:rsidRPr="000833FA">
        <w:rPr>
          <w:rFonts w:ascii="宋体" w:hAnsi="宋体" w:hint="eastAsia"/>
          <w:sz w:val="32"/>
          <w:szCs w:val="32"/>
        </w:rPr>
        <w:t>施工</w:t>
      </w:r>
      <w:r w:rsidRPr="000833FA">
        <w:rPr>
          <w:rFonts w:ascii="宋体" w:hAnsi="宋体"/>
          <w:sz w:val="32"/>
          <w:szCs w:val="32"/>
        </w:rPr>
        <w:t>。工会的示威并没有影响我们的工作。”他还就工会专职干部的工资问题表示</w:t>
      </w:r>
      <w:r w:rsidRPr="000833FA">
        <w:rPr>
          <w:rFonts w:ascii="宋体" w:hAnsi="宋体" w:hint="eastAsia"/>
          <w:sz w:val="32"/>
          <w:szCs w:val="32"/>
        </w:rPr>
        <w:t>：</w:t>
      </w:r>
      <w:r w:rsidRPr="000833FA">
        <w:rPr>
          <w:rFonts w:ascii="宋体" w:hAnsi="宋体"/>
          <w:sz w:val="32"/>
          <w:szCs w:val="32"/>
        </w:rPr>
        <w:t>“专职干部负责管理工会成员的工作，起到了桥梁的作用，所以</w:t>
      </w:r>
      <w:r w:rsidRPr="000833FA">
        <w:rPr>
          <w:rFonts w:ascii="宋体" w:hAnsi="宋体" w:hint="eastAsia"/>
          <w:sz w:val="32"/>
          <w:szCs w:val="32"/>
        </w:rPr>
        <w:t>（支付</w:t>
      </w:r>
      <w:r w:rsidR="002F3C3D" w:rsidRPr="000833FA">
        <w:rPr>
          <w:rFonts w:ascii="宋体" w:hAnsi="宋体" w:hint="eastAsia"/>
          <w:sz w:val="32"/>
          <w:szCs w:val="32"/>
        </w:rPr>
        <w:t>工会</w:t>
      </w:r>
      <w:r w:rsidRPr="000833FA">
        <w:rPr>
          <w:rFonts w:ascii="宋体" w:hAnsi="宋体" w:hint="eastAsia"/>
          <w:sz w:val="32"/>
          <w:szCs w:val="32"/>
        </w:rPr>
        <w:t>干</w:t>
      </w:r>
      <w:r w:rsidRPr="000833FA">
        <w:rPr>
          <w:rFonts w:ascii="宋体" w:hAnsi="宋体" w:hint="eastAsia"/>
          <w:sz w:val="32"/>
          <w:szCs w:val="32"/>
        </w:rPr>
        <w:lastRenderedPageBreak/>
        <w:t>部</w:t>
      </w:r>
      <w:r w:rsidR="002F3C3D" w:rsidRPr="000833FA">
        <w:rPr>
          <w:rFonts w:ascii="宋体" w:hAnsi="宋体" w:hint="eastAsia"/>
          <w:sz w:val="32"/>
          <w:szCs w:val="32"/>
        </w:rPr>
        <w:t>的</w:t>
      </w:r>
      <w:r w:rsidRPr="000833FA">
        <w:rPr>
          <w:rFonts w:ascii="宋体" w:hAnsi="宋体" w:hint="eastAsia"/>
          <w:sz w:val="32"/>
          <w:szCs w:val="32"/>
        </w:rPr>
        <w:t>工资）</w:t>
      </w:r>
      <w:r w:rsidRPr="000833FA">
        <w:rPr>
          <w:rFonts w:ascii="宋体" w:hAnsi="宋体"/>
          <w:sz w:val="32"/>
          <w:szCs w:val="32"/>
        </w:rPr>
        <w:t>没有任何问题。”他补充说，“我们是根据现场</w:t>
      </w:r>
      <w:r w:rsidRPr="000833FA">
        <w:rPr>
          <w:rFonts w:ascii="宋体" w:hAnsi="宋体" w:hint="eastAsia"/>
          <w:sz w:val="32"/>
          <w:szCs w:val="32"/>
        </w:rPr>
        <w:t>情况</w:t>
      </w:r>
      <w:r w:rsidRPr="000833FA">
        <w:rPr>
          <w:rFonts w:ascii="宋体" w:hAnsi="宋体"/>
          <w:sz w:val="32"/>
          <w:szCs w:val="32"/>
        </w:rPr>
        <w:t>和中央工资谈判委员会</w:t>
      </w:r>
      <w:r w:rsidRPr="000833FA">
        <w:rPr>
          <w:rFonts w:ascii="宋体" w:hAnsi="宋体" w:hint="eastAsia"/>
          <w:sz w:val="32"/>
          <w:szCs w:val="32"/>
        </w:rPr>
        <w:t>（</w:t>
      </w:r>
      <w:r w:rsidRPr="000833FA">
        <w:rPr>
          <w:rFonts w:ascii="宋体" w:hAnsi="宋体"/>
          <w:sz w:val="32"/>
          <w:szCs w:val="32"/>
        </w:rPr>
        <w:t>central wage negotiation council</w:t>
      </w:r>
      <w:r w:rsidRPr="000833FA">
        <w:rPr>
          <w:rFonts w:ascii="宋体" w:hAnsi="宋体" w:hint="eastAsia"/>
          <w:sz w:val="32"/>
          <w:szCs w:val="32"/>
        </w:rPr>
        <w:t>）</w:t>
      </w:r>
      <w:r w:rsidRPr="000833FA">
        <w:rPr>
          <w:rFonts w:ascii="宋体" w:hAnsi="宋体"/>
          <w:sz w:val="32"/>
          <w:szCs w:val="32"/>
        </w:rPr>
        <w:t>的</w:t>
      </w:r>
      <w:r w:rsidRPr="000833FA">
        <w:rPr>
          <w:rFonts w:ascii="宋体" w:hAnsi="宋体" w:hint="eastAsia"/>
          <w:sz w:val="32"/>
          <w:szCs w:val="32"/>
        </w:rPr>
        <w:t>决议</w:t>
      </w:r>
      <w:r w:rsidRPr="000833FA">
        <w:rPr>
          <w:rFonts w:ascii="宋体" w:hAnsi="宋体"/>
          <w:sz w:val="32"/>
          <w:szCs w:val="32"/>
        </w:rPr>
        <w:t>支付工资的，据我所知，这是法律允许的。”</w:t>
      </w:r>
    </w:p>
    <w:p w14:paraId="703492C2" w14:textId="0BCB310E" w:rsidR="009260A7" w:rsidRPr="000833FA" w:rsidRDefault="009260A7" w:rsidP="009260A7">
      <w:pPr>
        <w:spacing w:before="60" w:after="60" w:line="480" w:lineRule="exact"/>
        <w:ind w:firstLine="640"/>
        <w:rPr>
          <w:rFonts w:ascii="宋体" w:hAnsi="宋体"/>
          <w:sz w:val="32"/>
          <w:szCs w:val="32"/>
        </w:rPr>
      </w:pPr>
      <w:r w:rsidRPr="000833FA">
        <w:rPr>
          <w:rFonts w:ascii="宋体" w:hAnsi="宋体" w:hint="eastAsia"/>
          <w:sz w:val="32"/>
          <w:szCs w:val="32"/>
        </w:rPr>
        <w:t>某建设公司的理事也在信中写道：</w:t>
      </w:r>
      <w:r w:rsidRPr="000833FA">
        <w:rPr>
          <w:rFonts w:ascii="宋体" w:hAnsi="宋体"/>
          <w:sz w:val="32"/>
          <w:szCs w:val="32"/>
        </w:rPr>
        <w:t>“民主劳总</w:t>
      </w:r>
      <w:r w:rsidRPr="000833FA">
        <w:rPr>
          <w:rFonts w:ascii="宋体" w:hAnsi="宋体" w:hint="eastAsia"/>
          <w:sz w:val="32"/>
          <w:szCs w:val="32"/>
        </w:rPr>
        <w:t>的</w:t>
      </w:r>
      <w:r w:rsidRPr="000833FA">
        <w:rPr>
          <w:rFonts w:ascii="宋体" w:hAnsi="宋体"/>
          <w:sz w:val="32"/>
          <w:szCs w:val="32"/>
        </w:rPr>
        <w:t>组长和专职工会干部为公司提供人力，做出了巨大的贡献，使现场工作顺利进行。”“</w:t>
      </w:r>
      <w:r w:rsidRPr="000833FA">
        <w:rPr>
          <w:rFonts w:ascii="宋体" w:hAnsi="宋体" w:hint="eastAsia"/>
          <w:sz w:val="32"/>
          <w:szCs w:val="32"/>
        </w:rPr>
        <w:t>不存在任何</w:t>
      </w:r>
      <w:r w:rsidRPr="000833FA">
        <w:rPr>
          <w:rFonts w:ascii="宋体" w:hAnsi="宋体"/>
          <w:sz w:val="32"/>
          <w:szCs w:val="32"/>
        </w:rPr>
        <w:t>非法行为，比如在</w:t>
      </w:r>
      <w:r w:rsidRPr="000833FA">
        <w:rPr>
          <w:rFonts w:ascii="宋体" w:hAnsi="宋体" w:hint="eastAsia"/>
          <w:sz w:val="32"/>
          <w:szCs w:val="32"/>
        </w:rPr>
        <w:t>公司</w:t>
      </w:r>
      <w:r w:rsidRPr="000833FA">
        <w:rPr>
          <w:rFonts w:ascii="宋体" w:hAnsi="宋体"/>
          <w:sz w:val="32"/>
          <w:szCs w:val="32"/>
        </w:rPr>
        <w:t>招募工人时</w:t>
      </w:r>
      <w:r w:rsidRPr="000833FA">
        <w:rPr>
          <w:rFonts w:ascii="宋体" w:hAnsi="宋体" w:hint="eastAsia"/>
          <w:sz w:val="32"/>
          <w:szCs w:val="32"/>
        </w:rPr>
        <w:t>进行</w:t>
      </w:r>
      <w:r w:rsidRPr="000833FA">
        <w:rPr>
          <w:rFonts w:ascii="宋体" w:hAnsi="宋体"/>
          <w:sz w:val="32"/>
          <w:szCs w:val="32"/>
        </w:rPr>
        <w:t>胁迫，或者对全职工会</w:t>
      </w:r>
      <w:r w:rsidRPr="000833FA">
        <w:rPr>
          <w:rFonts w:ascii="宋体" w:hAnsi="宋体" w:hint="eastAsia"/>
          <w:sz w:val="32"/>
          <w:szCs w:val="32"/>
        </w:rPr>
        <w:t>活动家</w:t>
      </w:r>
      <w:r w:rsidRPr="000833FA">
        <w:rPr>
          <w:rFonts w:ascii="宋体" w:hAnsi="宋体"/>
          <w:sz w:val="32"/>
          <w:szCs w:val="32"/>
        </w:rPr>
        <w:t>的工资提出要求。”另一个工地的经理写道</w:t>
      </w:r>
      <w:r w:rsidRPr="000833FA">
        <w:rPr>
          <w:rFonts w:ascii="宋体" w:hAnsi="宋体" w:hint="eastAsia"/>
          <w:sz w:val="32"/>
          <w:szCs w:val="32"/>
        </w:rPr>
        <w:t>：</w:t>
      </w:r>
      <w:r w:rsidRPr="000833FA">
        <w:rPr>
          <w:rFonts w:ascii="宋体" w:hAnsi="宋体"/>
          <w:sz w:val="32"/>
          <w:szCs w:val="32"/>
        </w:rPr>
        <w:t>“由于雇用当地人在很多方面有助于减少开支，我们</w:t>
      </w:r>
      <w:r w:rsidRPr="000833FA">
        <w:rPr>
          <w:rFonts w:ascii="宋体" w:hAnsi="宋体" w:hint="eastAsia"/>
          <w:sz w:val="32"/>
          <w:szCs w:val="32"/>
        </w:rPr>
        <w:t>（通过与当地工会谈判）</w:t>
      </w:r>
      <w:r w:rsidRPr="000833FA">
        <w:rPr>
          <w:rFonts w:ascii="宋体" w:hAnsi="宋体"/>
          <w:sz w:val="32"/>
          <w:szCs w:val="32"/>
        </w:rPr>
        <w:t>雇用了经过认证的当地工人，</w:t>
      </w:r>
      <w:r w:rsidRPr="000833FA">
        <w:rPr>
          <w:rFonts w:ascii="宋体" w:hAnsi="宋体" w:hint="eastAsia"/>
          <w:sz w:val="32"/>
          <w:szCs w:val="32"/>
        </w:rPr>
        <w:t>免除了单个雇用的麻烦</w:t>
      </w:r>
      <w:r w:rsidRPr="000833FA">
        <w:rPr>
          <w:rFonts w:ascii="宋体" w:hAnsi="宋体"/>
          <w:sz w:val="32"/>
          <w:szCs w:val="32"/>
        </w:rPr>
        <w:t>。”“我们不希望</w:t>
      </w:r>
      <w:r w:rsidRPr="000833FA">
        <w:rPr>
          <w:rFonts w:ascii="宋体" w:hAnsi="宋体" w:hint="eastAsia"/>
          <w:sz w:val="32"/>
          <w:szCs w:val="32"/>
        </w:rPr>
        <w:t>（工会）干部</w:t>
      </w:r>
      <w:r w:rsidRPr="000833FA">
        <w:rPr>
          <w:rFonts w:ascii="宋体" w:hAnsi="宋体"/>
          <w:sz w:val="32"/>
          <w:szCs w:val="32"/>
        </w:rPr>
        <w:t>们被逮捕或受到刑事处罚，</w:t>
      </w:r>
      <w:r w:rsidR="002F3C3D" w:rsidRPr="000833FA">
        <w:rPr>
          <w:rFonts w:ascii="宋体" w:hAnsi="宋体" w:hint="eastAsia"/>
          <w:sz w:val="32"/>
          <w:szCs w:val="32"/>
        </w:rPr>
        <w:t>在</w:t>
      </w:r>
      <w:r w:rsidRPr="000833FA">
        <w:rPr>
          <w:rFonts w:ascii="宋体" w:hAnsi="宋体"/>
          <w:sz w:val="32"/>
          <w:szCs w:val="32"/>
        </w:rPr>
        <w:t>施工现场</w:t>
      </w:r>
      <w:r w:rsidR="002F3C3D" w:rsidRPr="000833FA">
        <w:rPr>
          <w:rFonts w:ascii="宋体" w:hAnsi="宋体" w:hint="eastAsia"/>
          <w:sz w:val="32"/>
          <w:szCs w:val="32"/>
        </w:rPr>
        <w:t>引发</w:t>
      </w:r>
      <w:r w:rsidRPr="000833FA">
        <w:rPr>
          <w:rFonts w:ascii="宋体" w:hAnsi="宋体"/>
          <w:sz w:val="32"/>
          <w:szCs w:val="32"/>
        </w:rPr>
        <w:t>混乱。”</w:t>
      </w:r>
    </w:p>
    <w:p w14:paraId="2BEF22D3" w14:textId="77777777" w:rsidR="009260A7" w:rsidRPr="000833FA" w:rsidRDefault="009260A7" w:rsidP="009260A7">
      <w:pPr>
        <w:spacing w:before="60" w:after="60" w:line="480" w:lineRule="exact"/>
        <w:ind w:firstLine="640"/>
        <w:rPr>
          <w:rFonts w:ascii="宋体" w:hAnsi="宋体"/>
          <w:sz w:val="32"/>
          <w:szCs w:val="32"/>
        </w:rPr>
      </w:pPr>
      <w:r w:rsidRPr="000833FA">
        <w:rPr>
          <w:rFonts w:ascii="宋体" w:hAnsi="宋体" w:hint="eastAsia"/>
          <w:sz w:val="32"/>
          <w:szCs w:val="32"/>
        </w:rPr>
        <w:t>建筑公司的代表们也在请愿书中表示，工会没有进行敲诈或胁迫。一名施工现场负责人表示：</w:t>
      </w:r>
      <w:r w:rsidRPr="000833FA">
        <w:rPr>
          <w:rFonts w:ascii="宋体" w:hAnsi="宋体"/>
          <w:sz w:val="32"/>
          <w:szCs w:val="32"/>
        </w:rPr>
        <w:t>“在签订合同和雇用工人的过程中，没有发生任何示威或威胁，施工进展顺利。”另一名理事表示</w:t>
      </w:r>
      <w:r w:rsidRPr="000833FA">
        <w:rPr>
          <w:rFonts w:ascii="宋体" w:hAnsi="宋体" w:hint="eastAsia"/>
          <w:sz w:val="32"/>
          <w:szCs w:val="32"/>
        </w:rPr>
        <w:t>：</w:t>
      </w:r>
      <w:r w:rsidRPr="000833FA">
        <w:rPr>
          <w:rFonts w:ascii="宋体" w:hAnsi="宋体"/>
          <w:sz w:val="32"/>
          <w:szCs w:val="32"/>
        </w:rPr>
        <w:t>“虽然在协商和分配工人的过程中出现了一些摩擦，但目前在劳资双方的</w:t>
      </w:r>
      <w:r w:rsidRPr="000833FA">
        <w:rPr>
          <w:rFonts w:ascii="宋体" w:hAnsi="宋体" w:hint="eastAsia"/>
          <w:sz w:val="32"/>
          <w:szCs w:val="32"/>
        </w:rPr>
        <w:t>合作</w:t>
      </w:r>
      <w:r w:rsidRPr="000833FA">
        <w:rPr>
          <w:rFonts w:ascii="宋体" w:hAnsi="宋体"/>
          <w:sz w:val="32"/>
          <w:szCs w:val="32"/>
        </w:rPr>
        <w:t>下，施工进展顺利。”</w:t>
      </w:r>
      <w:r w:rsidRPr="000833FA">
        <w:rPr>
          <w:rFonts w:ascii="宋体" w:hAnsi="宋体" w:hint="eastAsia"/>
          <w:sz w:val="32"/>
          <w:szCs w:val="32"/>
        </w:rPr>
        <w:t>他还说：</w:t>
      </w:r>
      <w:r w:rsidRPr="000833FA">
        <w:rPr>
          <w:rFonts w:ascii="宋体" w:hAnsi="宋体"/>
          <w:sz w:val="32"/>
          <w:szCs w:val="32"/>
        </w:rPr>
        <w:t>“没有</w:t>
      </w:r>
      <w:r w:rsidRPr="000833FA">
        <w:rPr>
          <w:rFonts w:ascii="宋体" w:hAnsi="宋体" w:hint="eastAsia"/>
          <w:sz w:val="32"/>
          <w:szCs w:val="32"/>
        </w:rPr>
        <w:t>遇到</w:t>
      </w:r>
      <w:r w:rsidRPr="000833FA">
        <w:rPr>
          <w:rFonts w:ascii="宋体" w:hAnsi="宋体"/>
          <w:sz w:val="32"/>
          <w:szCs w:val="32"/>
        </w:rPr>
        <w:t>强制要求</w:t>
      </w:r>
      <w:r w:rsidRPr="000833FA">
        <w:rPr>
          <w:rFonts w:ascii="宋体" w:hAnsi="宋体" w:hint="eastAsia"/>
          <w:sz w:val="32"/>
          <w:szCs w:val="32"/>
        </w:rPr>
        <w:t>支付</w:t>
      </w:r>
      <w:r w:rsidRPr="000833FA">
        <w:rPr>
          <w:rFonts w:ascii="宋体" w:hAnsi="宋体"/>
          <w:sz w:val="32"/>
          <w:szCs w:val="32"/>
        </w:rPr>
        <w:t>工会专职干部工资的情况。”</w:t>
      </w:r>
    </w:p>
    <w:p w14:paraId="1017C65B" w14:textId="2671E631" w:rsidR="009260A7" w:rsidRPr="000833FA" w:rsidRDefault="009260A7" w:rsidP="009260A7">
      <w:pPr>
        <w:spacing w:before="60" w:after="60" w:line="480" w:lineRule="exact"/>
        <w:ind w:firstLine="640"/>
        <w:rPr>
          <w:rFonts w:ascii="宋体" w:hAnsi="宋体"/>
          <w:sz w:val="32"/>
          <w:szCs w:val="32"/>
        </w:rPr>
      </w:pPr>
      <w:r w:rsidRPr="000833FA">
        <w:rPr>
          <w:rFonts w:ascii="宋体" w:hAnsi="宋体" w:hint="eastAsia"/>
          <w:sz w:val="32"/>
          <w:szCs w:val="32"/>
        </w:rPr>
        <w:t>韩国劳工界批评说：</w:t>
      </w:r>
      <w:r w:rsidRPr="000833FA">
        <w:rPr>
          <w:rFonts w:ascii="宋体" w:hAnsi="宋体"/>
          <w:sz w:val="32"/>
          <w:szCs w:val="32"/>
        </w:rPr>
        <w:t>“政府在没有充分了解施工现场劳资关系的特殊性的情况下，进行了不合理的调查，给劳动者施加了压力。”</w:t>
      </w:r>
      <w:r w:rsidRPr="000833FA">
        <w:rPr>
          <w:rFonts w:ascii="宋体" w:hAnsi="宋体" w:hint="eastAsia"/>
          <w:sz w:val="32"/>
          <w:szCs w:val="32"/>
        </w:rPr>
        <w:t>劳工界还认为，</w:t>
      </w:r>
      <w:r w:rsidRPr="000833FA">
        <w:rPr>
          <w:rFonts w:ascii="宋体" w:hAnsi="宋体"/>
          <w:sz w:val="32"/>
          <w:szCs w:val="32"/>
        </w:rPr>
        <w:t>建设工会要求雇用工</w:t>
      </w:r>
      <w:r w:rsidRPr="000833FA">
        <w:rPr>
          <w:rFonts w:ascii="宋体" w:hAnsi="宋体"/>
          <w:sz w:val="32"/>
          <w:szCs w:val="32"/>
        </w:rPr>
        <w:lastRenderedPageBreak/>
        <w:t>会成员，并支付专职工会干部的工资，这是考虑到</w:t>
      </w:r>
      <w:r w:rsidRPr="000833FA">
        <w:rPr>
          <w:rFonts w:ascii="宋体" w:hAnsi="宋体" w:hint="eastAsia"/>
          <w:sz w:val="32"/>
          <w:szCs w:val="32"/>
        </w:rPr>
        <w:t>工地</w:t>
      </w:r>
      <w:r w:rsidRPr="000833FA">
        <w:rPr>
          <w:rFonts w:ascii="宋体" w:hAnsi="宋体"/>
          <w:sz w:val="32"/>
          <w:szCs w:val="32"/>
        </w:rPr>
        <w:t>临时工较多、</w:t>
      </w:r>
      <w:r w:rsidRPr="000833FA">
        <w:rPr>
          <w:rFonts w:ascii="宋体" w:hAnsi="宋体" w:hint="eastAsia"/>
          <w:sz w:val="32"/>
          <w:szCs w:val="32"/>
        </w:rPr>
        <w:t>用工时间</w:t>
      </w:r>
      <w:r w:rsidRPr="000833FA">
        <w:rPr>
          <w:rFonts w:ascii="宋体" w:hAnsi="宋体"/>
          <w:sz w:val="32"/>
          <w:szCs w:val="32"/>
        </w:rPr>
        <w:t>不长等行业特点的自然要求。</w:t>
      </w:r>
      <w:r w:rsidRPr="000833FA">
        <w:rPr>
          <w:rFonts w:ascii="宋体" w:hAnsi="宋体" w:hint="eastAsia"/>
          <w:sz w:val="32"/>
          <w:szCs w:val="32"/>
        </w:rPr>
        <w:t>民主劳总</w:t>
      </w:r>
      <w:r w:rsidRPr="000833FA">
        <w:rPr>
          <w:rFonts w:ascii="宋体" w:hAnsi="宋体"/>
          <w:sz w:val="32"/>
          <w:szCs w:val="32"/>
        </w:rPr>
        <w:t>的权斗燮</w:t>
      </w:r>
      <w:r w:rsidRPr="000833FA">
        <w:rPr>
          <w:rFonts w:ascii="宋体" w:hAnsi="宋体" w:hint="eastAsia"/>
          <w:sz w:val="32"/>
          <w:szCs w:val="32"/>
        </w:rPr>
        <w:t>（</w:t>
      </w:r>
      <w:r w:rsidRPr="000833FA">
        <w:rPr>
          <w:rFonts w:ascii="宋体" w:hAnsi="宋体"/>
          <w:sz w:val="32"/>
          <w:szCs w:val="32"/>
        </w:rPr>
        <w:t>Kwon Du-seop</w:t>
      </w:r>
      <w:r w:rsidRPr="000833FA">
        <w:rPr>
          <w:rFonts w:ascii="宋体" w:hAnsi="宋体" w:hint="eastAsia"/>
          <w:sz w:val="32"/>
          <w:szCs w:val="32"/>
        </w:rPr>
        <w:t>）</w:t>
      </w:r>
      <w:r w:rsidRPr="000833FA">
        <w:rPr>
          <w:rFonts w:ascii="宋体" w:hAnsi="宋体"/>
          <w:sz w:val="32"/>
          <w:szCs w:val="32"/>
        </w:rPr>
        <w:t>律师表示</w:t>
      </w:r>
      <w:r w:rsidRPr="000833FA">
        <w:rPr>
          <w:rFonts w:ascii="宋体" w:hAnsi="宋体" w:hint="eastAsia"/>
          <w:sz w:val="32"/>
          <w:szCs w:val="32"/>
        </w:rPr>
        <w:t>：</w:t>
      </w:r>
      <w:r w:rsidRPr="000833FA">
        <w:rPr>
          <w:rFonts w:ascii="宋体" w:hAnsi="宋体"/>
          <w:sz w:val="32"/>
          <w:szCs w:val="32"/>
        </w:rPr>
        <w:t>“他们</w:t>
      </w:r>
      <w:r w:rsidR="002F3C3D" w:rsidRPr="000833FA">
        <w:rPr>
          <w:rFonts w:ascii="宋体" w:hAnsi="宋体" w:hint="eastAsia"/>
          <w:sz w:val="32"/>
          <w:szCs w:val="32"/>
        </w:rPr>
        <w:t>（政府）</w:t>
      </w:r>
      <w:r w:rsidRPr="000833FA">
        <w:rPr>
          <w:rFonts w:ascii="宋体" w:hAnsi="宋体"/>
          <w:sz w:val="32"/>
          <w:szCs w:val="32"/>
        </w:rPr>
        <w:t>把提出</w:t>
      </w:r>
      <w:r w:rsidRPr="000833FA">
        <w:rPr>
          <w:rFonts w:ascii="宋体" w:hAnsi="宋体" w:hint="eastAsia"/>
          <w:sz w:val="32"/>
          <w:szCs w:val="32"/>
        </w:rPr>
        <w:t>己方</w:t>
      </w:r>
      <w:r w:rsidRPr="000833FA">
        <w:rPr>
          <w:rFonts w:ascii="宋体" w:hAnsi="宋体"/>
          <w:sz w:val="32"/>
          <w:szCs w:val="32"/>
        </w:rPr>
        <w:t>要求</w:t>
      </w:r>
      <w:r w:rsidRPr="000833FA">
        <w:rPr>
          <w:rFonts w:ascii="宋体" w:hAnsi="宋体" w:hint="eastAsia"/>
          <w:sz w:val="32"/>
          <w:szCs w:val="32"/>
        </w:rPr>
        <w:t>并向对方施压使其</w:t>
      </w:r>
      <w:r w:rsidRPr="000833FA">
        <w:rPr>
          <w:rFonts w:ascii="宋体" w:hAnsi="宋体"/>
          <w:sz w:val="32"/>
          <w:szCs w:val="32"/>
        </w:rPr>
        <w:t>满足这些要求的</w:t>
      </w:r>
      <w:r w:rsidRPr="000833FA">
        <w:rPr>
          <w:rFonts w:ascii="宋体" w:hAnsi="宋体" w:hint="eastAsia"/>
          <w:sz w:val="32"/>
          <w:szCs w:val="32"/>
        </w:rPr>
        <w:t>交涉</w:t>
      </w:r>
      <w:r w:rsidRPr="000833FA">
        <w:rPr>
          <w:rFonts w:ascii="宋体" w:hAnsi="宋体"/>
          <w:sz w:val="32"/>
          <w:szCs w:val="32"/>
        </w:rPr>
        <w:t>过程称为敲诈，</w:t>
      </w:r>
      <w:r w:rsidR="002F3C3D" w:rsidRPr="000833FA">
        <w:rPr>
          <w:rFonts w:ascii="宋体" w:hAnsi="宋体" w:hint="eastAsia"/>
          <w:sz w:val="32"/>
          <w:szCs w:val="32"/>
        </w:rPr>
        <w:t>企图</w:t>
      </w:r>
      <w:r w:rsidRPr="000833FA">
        <w:rPr>
          <w:rFonts w:ascii="宋体" w:hAnsi="宋体" w:hint="eastAsia"/>
          <w:sz w:val="32"/>
          <w:szCs w:val="32"/>
        </w:rPr>
        <w:t>使之非法化</w:t>
      </w:r>
      <w:r w:rsidRPr="000833FA">
        <w:rPr>
          <w:rFonts w:ascii="宋体" w:hAnsi="宋体"/>
          <w:sz w:val="32"/>
          <w:szCs w:val="32"/>
        </w:rPr>
        <w:t>。”</w:t>
      </w:r>
      <w:r w:rsidRPr="000833FA">
        <w:rPr>
          <w:rFonts w:ascii="宋体" w:hAnsi="宋体" w:hint="eastAsia"/>
          <w:sz w:val="32"/>
          <w:szCs w:val="32"/>
        </w:rPr>
        <w:t>而</w:t>
      </w:r>
      <w:r w:rsidRPr="000833FA">
        <w:rPr>
          <w:rFonts w:ascii="宋体" w:hAnsi="宋体"/>
          <w:sz w:val="32"/>
          <w:szCs w:val="32"/>
        </w:rPr>
        <w:t>警方有关人士</w:t>
      </w:r>
      <w:r w:rsidR="002F3C3D" w:rsidRPr="000833FA">
        <w:rPr>
          <w:rFonts w:ascii="宋体" w:hAnsi="宋体" w:hint="eastAsia"/>
          <w:sz w:val="32"/>
          <w:szCs w:val="32"/>
        </w:rPr>
        <w:t>则</w:t>
      </w:r>
      <w:r w:rsidRPr="000833FA">
        <w:rPr>
          <w:rFonts w:ascii="宋体" w:hAnsi="宋体"/>
          <w:sz w:val="32"/>
          <w:szCs w:val="32"/>
        </w:rPr>
        <w:t>表示</w:t>
      </w:r>
      <w:r w:rsidRPr="000833FA">
        <w:rPr>
          <w:rFonts w:ascii="宋体" w:hAnsi="宋体" w:hint="eastAsia"/>
          <w:sz w:val="32"/>
          <w:szCs w:val="32"/>
        </w:rPr>
        <w:t>：</w:t>
      </w:r>
      <w:r w:rsidRPr="000833FA">
        <w:rPr>
          <w:rFonts w:ascii="宋体" w:hAnsi="宋体"/>
          <w:sz w:val="32"/>
          <w:szCs w:val="32"/>
        </w:rPr>
        <w:t>“</w:t>
      </w:r>
      <w:r w:rsidRPr="000833FA">
        <w:rPr>
          <w:rFonts w:ascii="宋体" w:hAnsi="宋体" w:hint="eastAsia"/>
          <w:sz w:val="32"/>
          <w:szCs w:val="32"/>
        </w:rPr>
        <w:t>我们</w:t>
      </w:r>
      <w:r w:rsidR="002F3C3D" w:rsidRPr="000833FA">
        <w:rPr>
          <w:rFonts w:ascii="宋体" w:hAnsi="宋体" w:hint="eastAsia"/>
          <w:sz w:val="32"/>
          <w:szCs w:val="32"/>
        </w:rPr>
        <w:t>是</w:t>
      </w:r>
      <w:r w:rsidRPr="000833FA">
        <w:rPr>
          <w:rFonts w:ascii="宋体" w:hAnsi="宋体" w:hint="eastAsia"/>
          <w:sz w:val="32"/>
          <w:szCs w:val="32"/>
        </w:rPr>
        <w:t>根据陈述确定事实后，</w:t>
      </w:r>
      <w:r w:rsidR="002F3C3D" w:rsidRPr="000833FA">
        <w:rPr>
          <w:rFonts w:ascii="宋体" w:hAnsi="宋体" w:hint="eastAsia"/>
          <w:sz w:val="32"/>
          <w:szCs w:val="32"/>
        </w:rPr>
        <w:t>才</w:t>
      </w:r>
      <w:r w:rsidRPr="000833FA">
        <w:rPr>
          <w:rFonts w:ascii="宋体" w:hAnsi="宋体" w:hint="eastAsia"/>
          <w:sz w:val="32"/>
          <w:szCs w:val="32"/>
        </w:rPr>
        <w:t>对此适用了刑事指控。</w:t>
      </w:r>
      <w:r w:rsidRPr="000833FA">
        <w:rPr>
          <w:rFonts w:ascii="宋体" w:hAnsi="宋体"/>
          <w:sz w:val="32"/>
          <w:szCs w:val="32"/>
        </w:rPr>
        <w:t>”</w:t>
      </w:r>
    </w:p>
    <w:p w14:paraId="6F20DA1E" w14:textId="77777777" w:rsidR="00BE7445" w:rsidRPr="000833FA" w:rsidRDefault="00BE7445">
      <w:pPr>
        <w:widowControl/>
        <w:spacing w:line="240" w:lineRule="auto"/>
        <w:ind w:firstLineChars="0" w:firstLine="0"/>
        <w:jc w:val="left"/>
        <w:rPr>
          <w:rFonts w:ascii="宋体" w:hAnsi="宋体"/>
          <w:sz w:val="32"/>
          <w:szCs w:val="32"/>
        </w:rPr>
      </w:pPr>
      <w:r w:rsidRPr="000833FA">
        <w:rPr>
          <w:rFonts w:ascii="宋体" w:hAnsi="宋体"/>
          <w:sz w:val="32"/>
          <w:szCs w:val="32"/>
        </w:rPr>
        <w:br w:type="page"/>
      </w:r>
    </w:p>
    <w:p w14:paraId="34296602" w14:textId="3B214700" w:rsidR="00E35B04" w:rsidRPr="000833FA" w:rsidRDefault="00A47B48" w:rsidP="00BE7445">
      <w:pPr>
        <w:pStyle w:val="1"/>
        <w:rPr>
          <w:rFonts w:ascii="黑体" w:eastAsia="黑体" w:hAnsi="黑体"/>
          <w:szCs w:val="36"/>
        </w:rPr>
      </w:pPr>
      <w:bookmarkStart w:id="9" w:name="_Toc137973434"/>
      <w:r w:rsidRPr="000833FA">
        <w:rPr>
          <w:rFonts w:ascii="黑体" w:eastAsia="黑体" w:hAnsi="黑体" w:hint="eastAsia"/>
          <w:szCs w:val="36"/>
        </w:rPr>
        <w:lastRenderedPageBreak/>
        <w:t>希腊共产党2023年</w:t>
      </w:r>
      <w:r w:rsidR="006A22AA" w:rsidRPr="000833FA">
        <w:rPr>
          <w:rFonts w:ascii="黑体" w:eastAsia="黑体" w:hAnsi="黑体" w:hint="eastAsia"/>
          <w:szCs w:val="36"/>
        </w:rPr>
        <w:t>5月</w:t>
      </w:r>
      <w:r w:rsidRPr="000833FA">
        <w:rPr>
          <w:rFonts w:ascii="黑体" w:eastAsia="黑体" w:hAnsi="黑体" w:hint="eastAsia"/>
          <w:szCs w:val="36"/>
        </w:rPr>
        <w:t>大选得票7.23%</w:t>
      </w:r>
      <w:bookmarkEnd w:id="9"/>
    </w:p>
    <w:p w14:paraId="424D05F4" w14:textId="245B4FA7" w:rsidR="00A47B48" w:rsidRPr="000833FA" w:rsidRDefault="00A47B48" w:rsidP="00A47B48">
      <w:pPr>
        <w:ind w:firstLineChars="0" w:firstLine="0"/>
      </w:pPr>
      <w:r w:rsidRPr="000833FA">
        <w:rPr>
          <w:noProof/>
        </w:rPr>
        <w:drawing>
          <wp:inline distT="0" distB="0" distL="0" distR="0" wp14:anchorId="6A8D92F7" wp14:editId="5352CD8B">
            <wp:extent cx="5184140" cy="2917825"/>
            <wp:effectExtent l="0" t="0" r="0" b="0"/>
            <wp:docPr id="824754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4140" cy="2917825"/>
                    </a:xfrm>
                    <a:prstGeom prst="rect">
                      <a:avLst/>
                    </a:prstGeom>
                    <a:noFill/>
                    <a:ln>
                      <a:noFill/>
                    </a:ln>
                  </pic:spPr>
                </pic:pic>
              </a:graphicData>
            </a:graphic>
          </wp:inline>
        </w:drawing>
      </w:r>
    </w:p>
    <w:bookmarkEnd w:id="2"/>
    <w:bookmarkEnd w:id="3"/>
    <w:bookmarkEnd w:id="4"/>
    <w:p w14:paraId="7D461F6B" w14:textId="30AFEF11" w:rsidR="00E35B04" w:rsidRPr="000833FA" w:rsidRDefault="00DA42A0" w:rsidP="00301F0D">
      <w:pPr>
        <w:spacing w:before="240" w:after="120" w:line="360" w:lineRule="exact"/>
        <w:ind w:firstLine="560"/>
        <w:jc w:val="left"/>
        <w:rPr>
          <w:rFonts w:ascii="Times New Roman" w:eastAsia="仿宋" w:hAnsi="Times New Roman" w:cs="Times New Roman"/>
          <w:szCs w:val="28"/>
        </w:rPr>
      </w:pPr>
      <w:r w:rsidRPr="000833FA">
        <w:rPr>
          <w:rFonts w:ascii="Times New Roman" w:eastAsia="仿宋" w:hAnsi="Times New Roman" w:cs="Times New Roman"/>
          <w:szCs w:val="28"/>
        </w:rPr>
        <w:t>来源：</w:t>
      </w:r>
      <w:r w:rsidR="00A47B48" w:rsidRPr="000833FA">
        <w:rPr>
          <w:rFonts w:ascii="Times New Roman" w:eastAsia="仿宋" w:hAnsi="Times New Roman" w:cs="Times New Roman" w:hint="eastAsia"/>
          <w:szCs w:val="28"/>
        </w:rPr>
        <w:t>希腊</w:t>
      </w:r>
      <w:r w:rsidR="00934F37" w:rsidRPr="000833FA">
        <w:rPr>
          <w:rFonts w:ascii="Times New Roman" w:eastAsia="仿宋" w:hAnsi="Times New Roman" w:cs="Times New Roman" w:hint="eastAsia"/>
          <w:szCs w:val="28"/>
        </w:rPr>
        <w:t>共产党</w:t>
      </w:r>
      <w:r w:rsidR="00A47B48" w:rsidRPr="000833FA">
        <w:rPr>
          <w:rFonts w:ascii="Times New Roman" w:eastAsia="仿宋" w:hAnsi="Times New Roman" w:cs="Times New Roman" w:hint="eastAsia"/>
          <w:szCs w:val="28"/>
        </w:rPr>
        <w:t>网站</w:t>
      </w:r>
    </w:p>
    <w:p w14:paraId="06304F86" w14:textId="21B3F748" w:rsidR="00E35B04" w:rsidRPr="000833FA" w:rsidRDefault="00DA42A0" w:rsidP="00301F0D">
      <w:pPr>
        <w:spacing w:before="120" w:after="120" w:line="360" w:lineRule="exact"/>
        <w:ind w:firstLine="560"/>
        <w:jc w:val="left"/>
        <w:rPr>
          <w:rFonts w:ascii="Times New Roman" w:eastAsia="仿宋" w:hAnsi="Times New Roman" w:cs="Times New Roman"/>
          <w:szCs w:val="28"/>
        </w:rPr>
      </w:pPr>
      <w:r w:rsidRPr="000833FA">
        <w:rPr>
          <w:rFonts w:ascii="Times New Roman" w:eastAsia="仿宋" w:hAnsi="Times New Roman" w:cs="Times New Roman"/>
          <w:szCs w:val="28"/>
        </w:rPr>
        <w:t>日期：</w:t>
      </w:r>
      <w:r w:rsidR="00F24B99" w:rsidRPr="000833FA">
        <w:rPr>
          <w:rFonts w:ascii="Times New Roman" w:eastAsia="仿宋" w:hAnsi="Times New Roman" w:cs="Times New Roman" w:hint="eastAsia"/>
          <w:szCs w:val="28"/>
        </w:rPr>
        <w:t>2023</w:t>
      </w:r>
      <w:r w:rsidR="00F24B99" w:rsidRPr="000833FA">
        <w:rPr>
          <w:rFonts w:ascii="Times New Roman" w:eastAsia="仿宋" w:hAnsi="Times New Roman" w:cs="Times New Roman" w:hint="eastAsia"/>
          <w:szCs w:val="28"/>
        </w:rPr>
        <w:t>年</w:t>
      </w:r>
      <w:r w:rsidR="00A47B48" w:rsidRPr="000833FA">
        <w:rPr>
          <w:rFonts w:ascii="Times New Roman" w:eastAsia="仿宋" w:hAnsi="Times New Roman" w:cs="Times New Roman"/>
          <w:szCs w:val="28"/>
        </w:rPr>
        <w:t>5</w:t>
      </w:r>
      <w:r w:rsidR="00F24B99" w:rsidRPr="000833FA">
        <w:rPr>
          <w:rFonts w:ascii="Times New Roman" w:eastAsia="仿宋" w:hAnsi="Times New Roman" w:cs="Times New Roman" w:hint="eastAsia"/>
          <w:szCs w:val="28"/>
        </w:rPr>
        <w:t>月</w:t>
      </w:r>
      <w:r w:rsidR="00A47B48" w:rsidRPr="000833FA">
        <w:rPr>
          <w:rFonts w:ascii="Times New Roman" w:eastAsia="仿宋" w:hAnsi="Times New Roman" w:cs="Times New Roman" w:hint="eastAsia"/>
          <w:szCs w:val="28"/>
        </w:rPr>
        <w:t>2</w:t>
      </w:r>
      <w:r w:rsidR="00A47B48" w:rsidRPr="000833FA">
        <w:rPr>
          <w:rFonts w:ascii="Times New Roman" w:eastAsia="仿宋" w:hAnsi="Times New Roman" w:cs="Times New Roman"/>
          <w:szCs w:val="28"/>
        </w:rPr>
        <w:t>2</w:t>
      </w:r>
      <w:r w:rsidR="00F24B99" w:rsidRPr="000833FA">
        <w:rPr>
          <w:rFonts w:ascii="Times New Roman" w:eastAsia="仿宋" w:hAnsi="Times New Roman" w:cs="Times New Roman" w:hint="eastAsia"/>
          <w:szCs w:val="28"/>
        </w:rPr>
        <w:t>日</w:t>
      </w:r>
      <w:r w:rsidR="00A47B48" w:rsidRPr="000833FA">
        <w:rPr>
          <w:rFonts w:ascii="Times New Roman" w:eastAsia="仿宋" w:hAnsi="Times New Roman" w:cs="Times New Roman" w:hint="eastAsia"/>
          <w:szCs w:val="28"/>
        </w:rPr>
        <w:t>、</w:t>
      </w:r>
      <w:r w:rsidR="00A47B48" w:rsidRPr="000833FA">
        <w:rPr>
          <w:rFonts w:ascii="Times New Roman" w:eastAsia="仿宋" w:hAnsi="Times New Roman" w:cs="Times New Roman" w:hint="eastAsia"/>
          <w:szCs w:val="28"/>
        </w:rPr>
        <w:t>2</w:t>
      </w:r>
      <w:r w:rsidR="00A47B48" w:rsidRPr="000833FA">
        <w:rPr>
          <w:rFonts w:ascii="Times New Roman" w:eastAsia="仿宋" w:hAnsi="Times New Roman" w:cs="Times New Roman"/>
          <w:szCs w:val="28"/>
        </w:rPr>
        <w:t>3</w:t>
      </w:r>
      <w:r w:rsidR="00A47B48" w:rsidRPr="000833FA">
        <w:rPr>
          <w:rFonts w:ascii="Times New Roman" w:eastAsia="仿宋" w:hAnsi="Times New Roman" w:cs="Times New Roman" w:hint="eastAsia"/>
          <w:szCs w:val="28"/>
        </w:rPr>
        <w:t>日</w:t>
      </w:r>
    </w:p>
    <w:p w14:paraId="0232DFB8" w14:textId="622A9BF8" w:rsidR="00FF5789" w:rsidRPr="000833FA" w:rsidRDefault="00DA42A0" w:rsidP="00A47B48">
      <w:pPr>
        <w:spacing w:before="120" w:after="120" w:line="360" w:lineRule="exact"/>
        <w:ind w:firstLine="560"/>
        <w:jc w:val="left"/>
        <w:rPr>
          <w:rStyle w:val="af"/>
          <w:rFonts w:ascii="Times New Roman" w:hAnsi="Times New Roman" w:cs="Times New Roman"/>
          <w:color w:val="auto"/>
          <w:szCs w:val="28"/>
        </w:rPr>
      </w:pPr>
      <w:r w:rsidRPr="000833FA">
        <w:rPr>
          <w:rFonts w:ascii="Times New Roman" w:eastAsia="仿宋" w:hAnsi="Times New Roman" w:cs="Times New Roman"/>
          <w:szCs w:val="28"/>
        </w:rPr>
        <w:t>链接</w:t>
      </w:r>
      <w:r w:rsidRPr="000833FA">
        <w:rPr>
          <w:rFonts w:ascii="Times New Roman" w:eastAsia="仿宋" w:hAnsi="Times New Roman" w:cs="Times New Roman" w:hint="eastAsia"/>
          <w:szCs w:val="28"/>
        </w:rPr>
        <w:t>：</w:t>
      </w:r>
      <w:hyperlink r:id="rId22" w:history="1">
        <w:r w:rsidR="00A47B48" w:rsidRPr="000833FA">
          <w:rPr>
            <w:rStyle w:val="af"/>
            <w:rFonts w:ascii="Times New Roman" w:hAnsi="Times New Roman" w:cs="Times New Roman"/>
            <w:color w:val="auto"/>
            <w:szCs w:val="28"/>
          </w:rPr>
          <w:t>https://inter.kke.gr/en/articles/The-strengthening-of-the-KKE-in-the-parliamentary-elections-with-7.23-425000-votes-and-26-MPs-is-a-positive-step-within-a-negative-correlation-of-forces/</w:t>
        </w:r>
      </w:hyperlink>
    </w:p>
    <w:p w14:paraId="21FE3856" w14:textId="7D15B506" w:rsidR="00A47B48" w:rsidRPr="000833FA" w:rsidRDefault="00A47B48" w:rsidP="00301F0D">
      <w:pPr>
        <w:spacing w:before="120" w:after="240" w:line="360" w:lineRule="exact"/>
        <w:ind w:firstLine="560"/>
        <w:jc w:val="left"/>
        <w:rPr>
          <w:rStyle w:val="af"/>
          <w:rFonts w:ascii="Times New Roman" w:hAnsi="Times New Roman" w:cs="Times New Roman"/>
          <w:color w:val="auto"/>
          <w:szCs w:val="28"/>
        </w:rPr>
      </w:pPr>
      <w:r w:rsidRPr="000833FA">
        <w:rPr>
          <w:rStyle w:val="af"/>
          <w:rFonts w:ascii="Times New Roman" w:hAnsi="Times New Roman" w:cs="Times New Roman"/>
          <w:color w:val="auto"/>
          <w:szCs w:val="28"/>
        </w:rPr>
        <w:t>https://inter.kke.gr/en/articles/Significant-rise-of-the-KKE-a-hopeful-message-for-the-people/</w:t>
      </w:r>
    </w:p>
    <w:p w14:paraId="15B94127" w14:textId="164E898A" w:rsidR="00A47B48" w:rsidRPr="000833FA" w:rsidRDefault="00A47B48" w:rsidP="00A47B48">
      <w:pPr>
        <w:spacing w:before="60" w:after="60" w:line="480" w:lineRule="exact"/>
        <w:ind w:firstLine="640"/>
        <w:rPr>
          <w:rFonts w:ascii="黑体" w:eastAsia="黑体" w:hAnsi="黑体"/>
          <w:sz w:val="32"/>
          <w:szCs w:val="32"/>
        </w:rPr>
      </w:pPr>
      <w:r w:rsidRPr="000833FA">
        <w:rPr>
          <w:rFonts w:ascii="黑体" w:eastAsia="黑体" w:hAnsi="黑体" w:hint="eastAsia"/>
          <w:sz w:val="32"/>
          <w:szCs w:val="32"/>
        </w:rPr>
        <w:t>希腊共产党</w:t>
      </w:r>
      <w:r w:rsidR="006A22AA" w:rsidRPr="000833FA">
        <w:rPr>
          <w:rFonts w:ascii="黑体" w:eastAsia="黑体" w:hAnsi="黑体" w:hint="eastAsia"/>
          <w:sz w:val="32"/>
          <w:szCs w:val="32"/>
        </w:rPr>
        <w:t>（KKE）</w:t>
      </w:r>
      <w:r w:rsidRPr="000833FA">
        <w:rPr>
          <w:rFonts w:ascii="黑体" w:eastAsia="黑体" w:hAnsi="黑体" w:hint="eastAsia"/>
          <w:sz w:val="32"/>
          <w:szCs w:val="32"/>
        </w:rPr>
        <w:t>在议会选举中赢得42</w:t>
      </w:r>
      <w:r w:rsidR="006A22AA" w:rsidRPr="000833FA">
        <w:rPr>
          <w:rFonts w:ascii="黑体" w:eastAsia="黑体" w:hAnsi="黑体" w:hint="eastAsia"/>
          <w:sz w:val="32"/>
          <w:szCs w:val="32"/>
        </w:rPr>
        <w:t>.</w:t>
      </w:r>
      <w:r w:rsidRPr="000833FA">
        <w:rPr>
          <w:rFonts w:ascii="黑体" w:eastAsia="黑体" w:hAnsi="黑体" w:hint="eastAsia"/>
          <w:sz w:val="32"/>
          <w:szCs w:val="32"/>
        </w:rPr>
        <w:t>5</w:t>
      </w:r>
      <w:r w:rsidR="006A22AA" w:rsidRPr="000833FA">
        <w:rPr>
          <w:rFonts w:ascii="黑体" w:eastAsia="黑体" w:hAnsi="黑体" w:hint="eastAsia"/>
          <w:sz w:val="32"/>
          <w:szCs w:val="32"/>
        </w:rPr>
        <w:t>万</w:t>
      </w:r>
      <w:r w:rsidRPr="000833FA">
        <w:rPr>
          <w:rFonts w:ascii="黑体" w:eastAsia="黑体" w:hAnsi="黑体" w:hint="eastAsia"/>
          <w:sz w:val="32"/>
          <w:szCs w:val="32"/>
        </w:rPr>
        <w:t>张选票</w:t>
      </w:r>
      <w:r w:rsidR="00050CCF" w:rsidRPr="000833FA">
        <w:rPr>
          <w:rFonts w:ascii="黑体" w:eastAsia="黑体" w:hAnsi="黑体" w:hint="eastAsia"/>
          <w:sz w:val="32"/>
          <w:szCs w:val="32"/>
        </w:rPr>
        <w:t>（得票率7.23%）</w:t>
      </w:r>
      <w:r w:rsidRPr="000833FA">
        <w:rPr>
          <w:rFonts w:ascii="黑体" w:eastAsia="黑体" w:hAnsi="黑体" w:hint="eastAsia"/>
          <w:sz w:val="32"/>
          <w:szCs w:val="32"/>
        </w:rPr>
        <w:t>以及26个议员席位，这一加强是在力量对比的负面条件下迈出的积极一步。</w:t>
      </w:r>
    </w:p>
    <w:p w14:paraId="7F053617" w14:textId="795099BB" w:rsidR="00A47B48" w:rsidRPr="000833FA" w:rsidRDefault="00A47B48" w:rsidP="00A47B48">
      <w:pPr>
        <w:spacing w:before="60" w:after="60" w:line="480" w:lineRule="exact"/>
        <w:ind w:firstLine="640"/>
        <w:rPr>
          <w:rFonts w:ascii="宋体" w:hAnsi="宋体"/>
          <w:sz w:val="32"/>
          <w:szCs w:val="32"/>
        </w:rPr>
      </w:pPr>
      <w:r w:rsidRPr="000833FA">
        <w:rPr>
          <w:rFonts w:ascii="宋体" w:hAnsi="宋体" w:hint="eastAsia"/>
          <w:sz w:val="32"/>
          <w:szCs w:val="32"/>
        </w:rPr>
        <w:t>在2023年5月21日的选举中，根据对99.7%选票的统计结果，希腊共产党</w:t>
      </w:r>
      <w:r w:rsidR="006A22AA" w:rsidRPr="000833FA">
        <w:rPr>
          <w:rFonts w:ascii="宋体" w:hAnsi="宋体" w:hint="eastAsia"/>
          <w:sz w:val="32"/>
          <w:szCs w:val="32"/>
        </w:rPr>
        <w:t>的得票率</w:t>
      </w:r>
      <w:r w:rsidRPr="000833FA">
        <w:rPr>
          <w:rFonts w:ascii="宋体" w:hAnsi="宋体" w:hint="eastAsia"/>
          <w:sz w:val="32"/>
          <w:szCs w:val="32"/>
        </w:rPr>
        <w:t>显著</w:t>
      </w:r>
      <w:r w:rsidR="00050CCF" w:rsidRPr="000833FA">
        <w:rPr>
          <w:rFonts w:ascii="宋体" w:hAnsi="宋体" w:hint="eastAsia"/>
          <w:sz w:val="32"/>
          <w:szCs w:val="32"/>
        </w:rPr>
        <w:t>地增长了</w:t>
      </w:r>
      <w:r w:rsidR="00050CCF" w:rsidRPr="000833FA">
        <w:rPr>
          <w:rFonts w:ascii="宋体" w:hAnsi="宋体"/>
          <w:sz w:val="32"/>
          <w:szCs w:val="32"/>
        </w:rPr>
        <w:t>2</w:t>
      </w:r>
      <w:r w:rsidR="00050CCF" w:rsidRPr="000833FA">
        <w:rPr>
          <w:rFonts w:ascii="宋体" w:hAnsi="宋体" w:hint="eastAsia"/>
          <w:sz w:val="32"/>
          <w:szCs w:val="32"/>
        </w:rPr>
        <w:t>个百分点</w:t>
      </w:r>
      <w:r w:rsidRPr="000833FA">
        <w:rPr>
          <w:rFonts w:ascii="宋体" w:hAnsi="宋体" w:hint="eastAsia"/>
          <w:sz w:val="32"/>
          <w:szCs w:val="32"/>
        </w:rPr>
        <w:t>，</w:t>
      </w:r>
      <w:r w:rsidRPr="000833FA">
        <w:rPr>
          <w:rFonts w:ascii="宋体" w:hAnsi="宋体" w:hint="eastAsia"/>
          <w:sz w:val="32"/>
          <w:szCs w:val="32"/>
        </w:rPr>
        <w:lastRenderedPageBreak/>
        <w:t>达到7.23%，共获得425795张选票（增长了12</w:t>
      </w:r>
      <w:r w:rsidR="006A22AA" w:rsidRPr="000833FA">
        <w:rPr>
          <w:rFonts w:ascii="宋体" w:hAnsi="宋体" w:hint="eastAsia"/>
          <w:sz w:val="32"/>
          <w:szCs w:val="32"/>
        </w:rPr>
        <w:t>.</w:t>
      </w:r>
      <w:r w:rsidRPr="000833FA">
        <w:rPr>
          <w:rFonts w:ascii="宋体" w:hAnsi="宋体" w:hint="eastAsia"/>
          <w:sz w:val="32"/>
          <w:szCs w:val="32"/>
        </w:rPr>
        <w:t>6</w:t>
      </w:r>
      <w:r w:rsidR="006A22AA" w:rsidRPr="000833FA">
        <w:rPr>
          <w:rFonts w:ascii="宋体" w:hAnsi="宋体" w:hint="eastAsia"/>
          <w:sz w:val="32"/>
          <w:szCs w:val="32"/>
        </w:rPr>
        <w:t>万</w:t>
      </w:r>
      <w:r w:rsidRPr="000833FA">
        <w:rPr>
          <w:rFonts w:ascii="宋体" w:hAnsi="宋体" w:hint="eastAsia"/>
          <w:sz w:val="32"/>
          <w:szCs w:val="32"/>
        </w:rPr>
        <w:t>张）以及26个议</w:t>
      </w:r>
      <w:r w:rsidR="00090A2E" w:rsidRPr="000833FA">
        <w:rPr>
          <w:rFonts w:ascii="宋体" w:hAnsi="宋体" w:hint="eastAsia"/>
          <w:sz w:val="32"/>
          <w:szCs w:val="32"/>
        </w:rPr>
        <w:t>会</w:t>
      </w:r>
      <w:r w:rsidRPr="000833FA">
        <w:rPr>
          <w:rFonts w:ascii="宋体" w:hAnsi="宋体" w:hint="eastAsia"/>
          <w:sz w:val="32"/>
          <w:szCs w:val="32"/>
        </w:rPr>
        <w:t>席位（增长了11个）。</w:t>
      </w:r>
    </w:p>
    <w:p w14:paraId="491ACE86" w14:textId="77777777" w:rsidR="006A22AA" w:rsidRPr="000833FA" w:rsidRDefault="006A22AA" w:rsidP="006A22AA">
      <w:pPr>
        <w:spacing w:before="60" w:after="60" w:line="360" w:lineRule="auto"/>
        <w:ind w:firstLineChars="0" w:firstLine="0"/>
        <w:jc w:val="center"/>
        <w:rPr>
          <w:rFonts w:ascii="宋体" w:hAnsi="宋体"/>
          <w:sz w:val="32"/>
          <w:szCs w:val="32"/>
        </w:rPr>
      </w:pPr>
      <w:r w:rsidRPr="000833FA">
        <w:rPr>
          <w:noProof/>
        </w:rPr>
        <w:drawing>
          <wp:inline distT="0" distB="0" distL="0" distR="0" wp14:anchorId="3950EDBA" wp14:editId="70BCBA0E">
            <wp:extent cx="5148000" cy="3221063"/>
            <wp:effectExtent l="0" t="0" r="0" b="0"/>
            <wp:docPr id="12330929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8000" cy="3221063"/>
                    </a:xfrm>
                    <a:prstGeom prst="rect">
                      <a:avLst/>
                    </a:prstGeom>
                    <a:noFill/>
                    <a:ln>
                      <a:noFill/>
                    </a:ln>
                  </pic:spPr>
                </pic:pic>
              </a:graphicData>
            </a:graphic>
          </wp:inline>
        </w:drawing>
      </w:r>
    </w:p>
    <w:p w14:paraId="2471B59C" w14:textId="6F5D08DA" w:rsidR="006A22AA" w:rsidRPr="000833FA" w:rsidRDefault="006A22AA" w:rsidP="006A22AA">
      <w:pPr>
        <w:spacing w:before="60" w:after="60" w:line="360" w:lineRule="auto"/>
        <w:ind w:firstLineChars="0" w:firstLine="0"/>
        <w:jc w:val="center"/>
        <w:rPr>
          <w:rFonts w:ascii="仿宋" w:eastAsia="仿宋" w:hAnsi="仿宋"/>
          <w:sz w:val="32"/>
          <w:szCs w:val="32"/>
        </w:rPr>
      </w:pPr>
      <w:r w:rsidRPr="000833FA">
        <w:rPr>
          <w:rFonts w:ascii="仿宋" w:eastAsia="仿宋" w:hAnsi="仿宋" w:hint="eastAsia"/>
          <w:sz w:val="32"/>
          <w:szCs w:val="32"/>
        </w:rPr>
        <w:t>图：</w:t>
      </w:r>
      <w:r w:rsidR="00090A2E" w:rsidRPr="000833FA">
        <w:rPr>
          <w:rFonts w:ascii="仿宋" w:eastAsia="仿宋" w:hAnsi="仿宋" w:hint="eastAsia"/>
          <w:sz w:val="32"/>
          <w:szCs w:val="32"/>
        </w:rPr>
        <w:t>希腊</w:t>
      </w:r>
      <w:r w:rsidRPr="000833FA">
        <w:rPr>
          <w:rFonts w:ascii="仿宋" w:eastAsia="仿宋" w:hAnsi="仿宋" w:hint="eastAsia"/>
          <w:sz w:val="32"/>
          <w:szCs w:val="32"/>
        </w:rPr>
        <w:t>各政党在本次大选中的表现</w:t>
      </w:r>
    </w:p>
    <w:p w14:paraId="27CDA26B" w14:textId="63113119" w:rsidR="006A22AA" w:rsidRPr="000833FA" w:rsidRDefault="006A22AA" w:rsidP="006A22AA">
      <w:pPr>
        <w:spacing w:before="60" w:after="60" w:line="480" w:lineRule="exact"/>
        <w:ind w:firstLine="640"/>
        <w:rPr>
          <w:rFonts w:ascii="宋体" w:hAnsi="宋体"/>
          <w:sz w:val="32"/>
          <w:szCs w:val="32"/>
        </w:rPr>
      </w:pPr>
      <w:r w:rsidRPr="000833FA">
        <w:rPr>
          <w:rFonts w:ascii="宋体" w:hAnsi="宋体"/>
          <w:sz w:val="32"/>
          <w:szCs w:val="32"/>
        </w:rPr>
        <w:t>右翼政党新民主党</w:t>
      </w:r>
      <w:r w:rsidRPr="000833FA">
        <w:rPr>
          <w:rFonts w:ascii="宋体" w:hAnsi="宋体" w:hint="eastAsia"/>
          <w:sz w:val="32"/>
          <w:szCs w:val="32"/>
        </w:rPr>
        <w:t>（</w:t>
      </w:r>
      <w:r w:rsidRPr="000833FA">
        <w:rPr>
          <w:rFonts w:ascii="宋体" w:hAnsi="宋体"/>
          <w:sz w:val="32"/>
          <w:szCs w:val="32"/>
        </w:rPr>
        <w:t>New Democracy</w:t>
      </w:r>
      <w:r w:rsidRPr="000833FA">
        <w:rPr>
          <w:rFonts w:ascii="宋体" w:hAnsi="宋体" w:hint="eastAsia"/>
          <w:sz w:val="32"/>
          <w:szCs w:val="32"/>
        </w:rPr>
        <w:t>）</w:t>
      </w:r>
      <w:r w:rsidRPr="000833FA">
        <w:rPr>
          <w:rFonts w:ascii="宋体" w:hAnsi="宋体"/>
          <w:sz w:val="32"/>
          <w:szCs w:val="32"/>
        </w:rPr>
        <w:t>以</w:t>
      </w:r>
      <w:r w:rsidRPr="000833FA">
        <w:rPr>
          <w:rFonts w:ascii="宋体" w:hAnsi="宋体" w:hint="eastAsia"/>
          <w:sz w:val="32"/>
          <w:szCs w:val="32"/>
        </w:rPr>
        <w:t>40.79%的得票率在选举中获胜，新的社会民主主义政党激进左翼联盟（</w:t>
      </w:r>
      <w:r w:rsidRPr="000833FA">
        <w:rPr>
          <w:rFonts w:ascii="宋体" w:hAnsi="宋体"/>
          <w:sz w:val="32"/>
          <w:szCs w:val="32"/>
        </w:rPr>
        <w:t>SYRIZA</w:t>
      </w:r>
      <w:r w:rsidRPr="000833FA">
        <w:rPr>
          <w:rFonts w:ascii="宋体" w:hAnsi="宋体" w:hint="eastAsia"/>
          <w:sz w:val="32"/>
          <w:szCs w:val="32"/>
        </w:rPr>
        <w:t>）和</w:t>
      </w:r>
      <w:r w:rsidR="00050CCF" w:rsidRPr="000833FA">
        <w:rPr>
          <w:rFonts w:ascii="宋体" w:hAnsi="宋体" w:hint="eastAsia"/>
          <w:sz w:val="32"/>
          <w:szCs w:val="32"/>
        </w:rPr>
        <w:t>欧洲抵抗先锋党</w:t>
      </w:r>
      <w:r w:rsidRPr="000833FA">
        <w:rPr>
          <w:rFonts w:ascii="宋体" w:hAnsi="宋体" w:hint="eastAsia"/>
          <w:sz w:val="32"/>
          <w:szCs w:val="32"/>
        </w:rPr>
        <w:t>（MeRA25）分别得票2</w:t>
      </w:r>
      <w:r w:rsidRPr="000833FA">
        <w:rPr>
          <w:rFonts w:ascii="宋体" w:hAnsi="宋体"/>
          <w:sz w:val="32"/>
          <w:szCs w:val="32"/>
        </w:rPr>
        <w:t>0.07%</w:t>
      </w:r>
      <w:r w:rsidRPr="000833FA">
        <w:rPr>
          <w:rFonts w:ascii="宋体" w:hAnsi="宋体" w:hint="eastAsia"/>
          <w:sz w:val="32"/>
          <w:szCs w:val="32"/>
        </w:rPr>
        <w:t>和2.62%，后者没能达到进入议会的门槛即3</w:t>
      </w:r>
      <w:r w:rsidRPr="000833FA">
        <w:rPr>
          <w:rFonts w:ascii="宋体" w:hAnsi="宋体"/>
          <w:sz w:val="32"/>
          <w:szCs w:val="32"/>
        </w:rPr>
        <w:t>%</w:t>
      </w:r>
      <w:r w:rsidRPr="000833FA">
        <w:rPr>
          <w:rFonts w:ascii="宋体" w:hAnsi="宋体" w:hint="eastAsia"/>
          <w:sz w:val="32"/>
          <w:szCs w:val="32"/>
        </w:rPr>
        <w:t>，这表明了新社会民主派的显著衰退。老牌社会民主主义政党泛希腊社会主义运动（PASOK）以11.46%的得票率得到了加强，民族主义政党希腊解决方案</w:t>
      </w:r>
      <w:r w:rsidR="00050CCF" w:rsidRPr="000833FA">
        <w:rPr>
          <w:rFonts w:ascii="宋体" w:hAnsi="宋体" w:hint="eastAsia"/>
          <w:sz w:val="32"/>
          <w:szCs w:val="32"/>
        </w:rPr>
        <w:t>党</w:t>
      </w:r>
      <w:r w:rsidRPr="000833FA">
        <w:rPr>
          <w:rFonts w:ascii="宋体" w:hAnsi="宋体" w:hint="eastAsia"/>
          <w:sz w:val="32"/>
          <w:szCs w:val="32"/>
        </w:rPr>
        <w:t>（Hellenic Solution）以4.45%的得票率再次</w:t>
      </w:r>
      <w:r w:rsidR="00050CCF" w:rsidRPr="000833FA">
        <w:rPr>
          <w:rFonts w:ascii="宋体" w:hAnsi="宋体" w:hint="eastAsia"/>
          <w:sz w:val="32"/>
          <w:szCs w:val="32"/>
        </w:rPr>
        <w:t>进入</w:t>
      </w:r>
      <w:r w:rsidRPr="000833FA">
        <w:rPr>
          <w:rFonts w:ascii="宋体" w:hAnsi="宋体" w:hint="eastAsia"/>
          <w:sz w:val="32"/>
          <w:szCs w:val="32"/>
        </w:rPr>
        <w:t>议会。</w:t>
      </w:r>
      <w:r w:rsidRPr="000833FA">
        <w:rPr>
          <w:rFonts w:ascii="宋体" w:hAnsi="宋体"/>
          <w:sz w:val="32"/>
          <w:szCs w:val="32"/>
        </w:rPr>
        <w:t xml:space="preserve"> </w:t>
      </w:r>
    </w:p>
    <w:p w14:paraId="3E5D86D6" w14:textId="70E5F75C" w:rsidR="00A47B48" w:rsidRPr="000833FA" w:rsidRDefault="00A47B48" w:rsidP="00A47B48">
      <w:pPr>
        <w:spacing w:before="60" w:after="60" w:line="480" w:lineRule="exact"/>
        <w:ind w:firstLine="640"/>
        <w:rPr>
          <w:rFonts w:ascii="宋体" w:hAnsi="宋体"/>
          <w:sz w:val="32"/>
          <w:szCs w:val="32"/>
        </w:rPr>
      </w:pPr>
      <w:r w:rsidRPr="000833FA">
        <w:rPr>
          <w:rFonts w:ascii="宋体" w:hAnsi="宋体"/>
          <w:sz w:val="32"/>
          <w:szCs w:val="32"/>
        </w:rPr>
        <w:t>在</w:t>
      </w:r>
      <w:r w:rsidRPr="000833FA">
        <w:rPr>
          <w:rFonts w:ascii="宋体" w:hAnsi="宋体" w:hint="eastAsia"/>
          <w:sz w:val="32"/>
          <w:szCs w:val="32"/>
        </w:rPr>
        <w:t>5月21日的选举中，希腊共产党的得票在中心城市</w:t>
      </w:r>
      <w:r w:rsidRPr="000833FA">
        <w:rPr>
          <w:rFonts w:ascii="宋体" w:hAnsi="宋体" w:hint="eastAsia"/>
          <w:sz w:val="32"/>
          <w:szCs w:val="32"/>
        </w:rPr>
        <w:lastRenderedPageBreak/>
        <w:t>取得了显著的增长，在雅典、比雷埃夫斯以及其他大城市的工人阶级社区的得票率接近或超过了10%。在全国范围内，相比2019年选举，希共在全</w:t>
      </w:r>
      <w:r w:rsidR="00050CCF" w:rsidRPr="000833FA">
        <w:rPr>
          <w:rFonts w:ascii="宋体" w:hAnsi="宋体" w:hint="eastAsia"/>
          <w:sz w:val="32"/>
          <w:szCs w:val="32"/>
        </w:rPr>
        <w:t>国</w:t>
      </w:r>
      <w:r w:rsidRPr="000833FA">
        <w:rPr>
          <w:rFonts w:ascii="宋体" w:hAnsi="宋体" w:hint="eastAsia"/>
          <w:sz w:val="32"/>
          <w:szCs w:val="32"/>
        </w:rPr>
        <w:t>13个大区中的12个实现了42%的票数增长。在国外选民中，希共也取得了超过10%的得票率。在曾经用来流放共产党人的伊卡利亚（</w:t>
      </w:r>
      <w:r w:rsidRPr="000833FA">
        <w:rPr>
          <w:rFonts w:ascii="宋体" w:hAnsi="宋体"/>
          <w:sz w:val="32"/>
          <w:szCs w:val="32"/>
        </w:rPr>
        <w:t>Ikaria</w:t>
      </w:r>
      <w:r w:rsidRPr="000833FA">
        <w:rPr>
          <w:rFonts w:ascii="宋体" w:hAnsi="宋体" w:hint="eastAsia"/>
          <w:sz w:val="32"/>
          <w:szCs w:val="32"/>
        </w:rPr>
        <w:t>）岛，希共以35%的得票率位列第一。</w:t>
      </w:r>
    </w:p>
    <w:p w14:paraId="47E32147" w14:textId="6F807B87" w:rsidR="006A22AA" w:rsidRPr="000833FA" w:rsidRDefault="006A22AA" w:rsidP="006A22AA">
      <w:pPr>
        <w:spacing w:before="60" w:after="60" w:line="360" w:lineRule="auto"/>
        <w:ind w:firstLineChars="0" w:firstLine="0"/>
        <w:jc w:val="center"/>
        <w:rPr>
          <w:rFonts w:ascii="宋体" w:hAnsi="宋体"/>
          <w:sz w:val="32"/>
          <w:szCs w:val="32"/>
        </w:rPr>
      </w:pPr>
      <w:r w:rsidRPr="000833FA">
        <w:rPr>
          <w:noProof/>
        </w:rPr>
        <w:drawing>
          <wp:inline distT="0" distB="0" distL="0" distR="0" wp14:anchorId="2F0FE8F9" wp14:editId="139B3F1A">
            <wp:extent cx="5148000" cy="3067977"/>
            <wp:effectExtent l="0" t="0" r="0" b="0"/>
            <wp:docPr id="7213079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000" cy="3067977"/>
                    </a:xfrm>
                    <a:prstGeom prst="rect">
                      <a:avLst/>
                    </a:prstGeom>
                    <a:noFill/>
                    <a:ln>
                      <a:noFill/>
                    </a:ln>
                  </pic:spPr>
                </pic:pic>
              </a:graphicData>
            </a:graphic>
          </wp:inline>
        </w:drawing>
      </w:r>
    </w:p>
    <w:p w14:paraId="7BA250DB" w14:textId="133AA1DA" w:rsidR="006A22AA" w:rsidRPr="000833FA" w:rsidRDefault="006A22AA" w:rsidP="006A22AA">
      <w:pPr>
        <w:spacing w:before="60" w:after="60" w:line="480" w:lineRule="exact"/>
        <w:ind w:firstLineChars="0" w:firstLine="0"/>
        <w:jc w:val="center"/>
        <w:rPr>
          <w:rFonts w:ascii="宋体" w:hAnsi="宋体"/>
          <w:sz w:val="32"/>
          <w:szCs w:val="32"/>
        </w:rPr>
      </w:pPr>
      <w:r w:rsidRPr="000833FA">
        <w:rPr>
          <w:rFonts w:ascii="仿宋" w:eastAsia="仿宋" w:hAnsi="仿宋" w:hint="eastAsia"/>
          <w:sz w:val="32"/>
          <w:szCs w:val="32"/>
        </w:rPr>
        <w:t>图：希腊共产党在不同地区的得票率</w:t>
      </w:r>
    </w:p>
    <w:p w14:paraId="250A9B28" w14:textId="77777777" w:rsidR="00A47B48" w:rsidRPr="000833FA" w:rsidRDefault="00A47B48" w:rsidP="00A47B48">
      <w:pPr>
        <w:spacing w:before="60" w:after="60" w:line="480" w:lineRule="exact"/>
        <w:ind w:firstLine="640"/>
        <w:rPr>
          <w:rFonts w:ascii="宋体" w:hAnsi="宋体"/>
          <w:sz w:val="32"/>
          <w:szCs w:val="32"/>
        </w:rPr>
      </w:pPr>
      <w:r w:rsidRPr="000833FA">
        <w:rPr>
          <w:rFonts w:ascii="宋体" w:hAnsi="宋体"/>
          <w:sz w:val="32"/>
          <w:szCs w:val="32"/>
        </w:rPr>
        <w:t>在</w:t>
      </w:r>
      <w:r w:rsidRPr="000833FA">
        <w:rPr>
          <w:rFonts w:ascii="宋体" w:hAnsi="宋体" w:hint="eastAsia"/>
          <w:sz w:val="32"/>
          <w:szCs w:val="32"/>
        </w:rPr>
        <w:t>300个</w:t>
      </w:r>
      <w:r w:rsidRPr="000833FA">
        <w:rPr>
          <w:rFonts w:ascii="宋体" w:hAnsi="宋体"/>
          <w:sz w:val="32"/>
          <w:szCs w:val="32"/>
        </w:rPr>
        <w:t>议会席位中赢得了</w:t>
      </w:r>
      <w:r w:rsidRPr="000833FA">
        <w:rPr>
          <w:rFonts w:ascii="宋体" w:hAnsi="宋体" w:hint="eastAsia"/>
          <w:sz w:val="32"/>
          <w:szCs w:val="32"/>
        </w:rPr>
        <w:t>146个的</w:t>
      </w:r>
      <w:r w:rsidRPr="000833FA">
        <w:rPr>
          <w:rFonts w:ascii="宋体" w:hAnsi="宋体"/>
          <w:sz w:val="32"/>
          <w:szCs w:val="32"/>
        </w:rPr>
        <w:t>执政党新民主党，决定不与其他政党组建联合政府，以确保在议会中的绝对多数。因此，希腊很可能将于</w:t>
      </w:r>
      <w:r w:rsidRPr="000833FA">
        <w:rPr>
          <w:rFonts w:ascii="宋体" w:hAnsi="宋体" w:hint="eastAsia"/>
          <w:sz w:val="32"/>
          <w:szCs w:val="32"/>
        </w:rPr>
        <w:t>2023年6月25日再次举行议会选举。新的选举将采用不同的规则，即保证获胜的政党得到40个议会席位的“奖励”，进而使其能够组建一个单一政党执政的政府。要想保住在5月21日赢得的26个</w:t>
      </w:r>
      <w:r w:rsidRPr="000833FA">
        <w:rPr>
          <w:rFonts w:ascii="宋体" w:hAnsi="宋体" w:hint="eastAsia"/>
          <w:sz w:val="32"/>
          <w:szCs w:val="32"/>
        </w:rPr>
        <w:lastRenderedPageBreak/>
        <w:t>议会席位，希共就需要在新选举中实现其票数和得票率的新增长。</w:t>
      </w:r>
    </w:p>
    <w:p w14:paraId="22EF1816" w14:textId="359B2A27" w:rsidR="00A47B48" w:rsidRPr="000833FA" w:rsidRDefault="00A47B48" w:rsidP="00A47B48">
      <w:pPr>
        <w:spacing w:before="60" w:after="60" w:line="480" w:lineRule="exact"/>
        <w:ind w:firstLine="640"/>
        <w:rPr>
          <w:rFonts w:ascii="宋体" w:hAnsi="宋体"/>
          <w:sz w:val="32"/>
          <w:szCs w:val="32"/>
        </w:rPr>
      </w:pPr>
      <w:r w:rsidRPr="000833FA">
        <w:rPr>
          <w:rFonts w:ascii="宋体" w:hAnsi="宋体" w:hint="eastAsia"/>
          <w:sz w:val="32"/>
          <w:szCs w:val="32"/>
        </w:rPr>
        <w:t>2023年5月22日，希腊共产党中央委员会将这次选举结果评价为“力量对比的负面条件下迈出的积极一步”，并为新选举设定了目标，即加强党的政治战斗，使之在新选举中表现得更加强大。</w:t>
      </w:r>
    </w:p>
    <w:p w14:paraId="497BD391" w14:textId="19CCDC08" w:rsidR="00A47B48" w:rsidRPr="000833FA" w:rsidRDefault="00A47B48" w:rsidP="00A47B48">
      <w:pPr>
        <w:spacing w:before="60" w:after="60" w:line="480" w:lineRule="exact"/>
        <w:ind w:firstLine="640"/>
        <w:rPr>
          <w:rFonts w:ascii="宋体" w:hAnsi="宋体"/>
          <w:sz w:val="32"/>
          <w:szCs w:val="32"/>
        </w:rPr>
      </w:pPr>
      <w:r w:rsidRPr="000833FA">
        <w:rPr>
          <w:rFonts w:ascii="宋体" w:hAnsi="宋体"/>
          <w:sz w:val="32"/>
          <w:szCs w:val="32"/>
        </w:rPr>
        <w:t>我们十分感谢许多共产党和工人党在</w:t>
      </w:r>
      <w:r w:rsidRPr="000833FA">
        <w:rPr>
          <w:rFonts w:ascii="宋体" w:hAnsi="宋体" w:hint="eastAsia"/>
          <w:sz w:val="32"/>
          <w:szCs w:val="32"/>
        </w:rPr>
        <w:t>本次选举前</w:t>
      </w:r>
      <w:r w:rsidRPr="000833FA">
        <w:rPr>
          <w:rFonts w:ascii="宋体" w:hAnsi="宋体"/>
          <w:sz w:val="32"/>
          <w:szCs w:val="32"/>
        </w:rPr>
        <w:t>对我党的支持，以及</w:t>
      </w:r>
      <w:r w:rsidR="00090A2E" w:rsidRPr="000833FA">
        <w:rPr>
          <w:rFonts w:ascii="宋体" w:hAnsi="宋体" w:hint="eastAsia"/>
          <w:sz w:val="32"/>
          <w:szCs w:val="32"/>
        </w:rPr>
        <w:t>它</w:t>
      </w:r>
      <w:r w:rsidRPr="000833FA">
        <w:rPr>
          <w:rFonts w:ascii="宋体" w:hAnsi="宋体"/>
          <w:sz w:val="32"/>
          <w:szCs w:val="32"/>
        </w:rPr>
        <w:t>们给希共中央委员会发来的贺电。</w:t>
      </w:r>
    </w:p>
    <w:p w14:paraId="30AA7D9F" w14:textId="77777777" w:rsidR="00050CCF" w:rsidRPr="000833FA" w:rsidRDefault="00050CCF" w:rsidP="00A47B48">
      <w:pPr>
        <w:spacing w:before="60" w:after="60" w:line="480" w:lineRule="exact"/>
        <w:ind w:firstLine="640"/>
        <w:rPr>
          <w:rFonts w:ascii="宋体" w:hAnsi="宋体"/>
          <w:sz w:val="32"/>
          <w:szCs w:val="32"/>
        </w:rPr>
      </w:pPr>
    </w:p>
    <w:p w14:paraId="419D00BE" w14:textId="30C19AAD" w:rsidR="006A22AA" w:rsidRPr="000833FA" w:rsidRDefault="00A47B48" w:rsidP="00F85731">
      <w:pPr>
        <w:spacing w:before="60" w:after="60" w:line="480" w:lineRule="exact"/>
        <w:ind w:firstLine="640"/>
        <w:jc w:val="right"/>
        <w:rPr>
          <w:rFonts w:ascii="宋体" w:hAnsi="宋体"/>
          <w:sz w:val="32"/>
          <w:szCs w:val="32"/>
        </w:rPr>
      </w:pPr>
      <w:r w:rsidRPr="000833FA">
        <w:rPr>
          <w:rFonts w:ascii="宋体" w:hAnsi="宋体" w:hint="eastAsia"/>
          <w:sz w:val="32"/>
          <w:szCs w:val="32"/>
        </w:rPr>
        <w:t>2</w:t>
      </w:r>
      <w:r w:rsidRPr="000833FA">
        <w:rPr>
          <w:rFonts w:ascii="宋体" w:hAnsi="宋体"/>
          <w:sz w:val="32"/>
          <w:szCs w:val="32"/>
        </w:rPr>
        <w:t>023</w:t>
      </w:r>
      <w:r w:rsidRPr="000833FA">
        <w:rPr>
          <w:rFonts w:ascii="宋体" w:hAnsi="宋体" w:hint="eastAsia"/>
          <w:sz w:val="32"/>
          <w:szCs w:val="32"/>
        </w:rPr>
        <w:t>年5月2</w:t>
      </w:r>
      <w:r w:rsidRPr="000833FA">
        <w:rPr>
          <w:rFonts w:ascii="宋体" w:hAnsi="宋体"/>
          <w:sz w:val="32"/>
          <w:szCs w:val="32"/>
        </w:rPr>
        <w:t>3</w:t>
      </w:r>
      <w:r w:rsidRPr="000833FA">
        <w:rPr>
          <w:rFonts w:ascii="宋体" w:hAnsi="宋体" w:hint="eastAsia"/>
          <w:sz w:val="32"/>
          <w:szCs w:val="32"/>
        </w:rPr>
        <w:t>日</w:t>
      </w:r>
    </w:p>
    <w:p w14:paraId="54020461" w14:textId="77777777" w:rsidR="00F85731" w:rsidRPr="000833FA" w:rsidRDefault="00F85731">
      <w:pPr>
        <w:widowControl/>
        <w:spacing w:line="240" w:lineRule="auto"/>
        <w:ind w:firstLineChars="0" w:firstLine="0"/>
        <w:jc w:val="left"/>
        <w:rPr>
          <w:rFonts w:ascii="黑体" w:eastAsia="黑体" w:hAnsi="黑体"/>
          <w:sz w:val="32"/>
          <w:szCs w:val="32"/>
        </w:rPr>
      </w:pPr>
      <w:r w:rsidRPr="000833FA">
        <w:rPr>
          <w:rFonts w:ascii="黑体" w:eastAsia="黑体" w:hAnsi="黑体"/>
          <w:sz w:val="32"/>
          <w:szCs w:val="32"/>
        </w:rPr>
        <w:br w:type="page"/>
      </w:r>
    </w:p>
    <w:p w14:paraId="199F0CFC" w14:textId="15F0D0BE" w:rsidR="00A47B48" w:rsidRPr="000833FA" w:rsidRDefault="00A47B48" w:rsidP="006A22AA">
      <w:pPr>
        <w:spacing w:before="60" w:after="60" w:line="480" w:lineRule="exact"/>
        <w:ind w:firstLineChars="0" w:firstLine="0"/>
        <w:jc w:val="center"/>
        <w:rPr>
          <w:rFonts w:ascii="黑体" w:eastAsia="黑体" w:hAnsi="黑体"/>
          <w:sz w:val="32"/>
          <w:szCs w:val="32"/>
        </w:rPr>
      </w:pPr>
      <w:r w:rsidRPr="000833FA">
        <w:rPr>
          <w:rFonts w:ascii="黑体" w:eastAsia="黑体" w:hAnsi="黑体" w:hint="eastAsia"/>
          <w:sz w:val="32"/>
          <w:szCs w:val="32"/>
        </w:rPr>
        <w:lastRenderedPageBreak/>
        <w:t>希腊共产党的显著增长</w:t>
      </w:r>
      <w:r w:rsidR="00090A2E" w:rsidRPr="000833FA">
        <w:rPr>
          <w:rFonts w:ascii="黑体" w:eastAsia="黑体" w:hAnsi="黑体" w:hint="eastAsia"/>
          <w:sz w:val="32"/>
          <w:szCs w:val="32"/>
        </w:rPr>
        <w:t>，</w:t>
      </w:r>
      <w:r w:rsidR="00251BAA">
        <w:rPr>
          <w:rFonts w:ascii="黑体" w:eastAsia="黑体" w:hAnsi="黑体" w:hint="eastAsia"/>
          <w:sz w:val="32"/>
          <w:szCs w:val="32"/>
        </w:rPr>
        <w:t>是</w:t>
      </w:r>
      <w:r w:rsidRPr="000833FA">
        <w:rPr>
          <w:rFonts w:ascii="黑体" w:eastAsia="黑体" w:hAnsi="黑体" w:hint="eastAsia"/>
          <w:sz w:val="32"/>
          <w:szCs w:val="32"/>
        </w:rPr>
        <w:t>人民</w:t>
      </w:r>
      <w:r w:rsidR="00090A2E" w:rsidRPr="000833FA">
        <w:rPr>
          <w:rFonts w:ascii="黑体" w:eastAsia="黑体" w:hAnsi="黑体" w:hint="eastAsia"/>
          <w:sz w:val="32"/>
          <w:szCs w:val="32"/>
        </w:rPr>
        <w:t>充满</w:t>
      </w:r>
      <w:r w:rsidRPr="000833FA">
        <w:rPr>
          <w:rFonts w:ascii="黑体" w:eastAsia="黑体" w:hAnsi="黑体" w:hint="eastAsia"/>
          <w:sz w:val="32"/>
          <w:szCs w:val="32"/>
        </w:rPr>
        <w:t>希望</w:t>
      </w:r>
      <w:r w:rsidR="00090A2E" w:rsidRPr="000833FA">
        <w:rPr>
          <w:rFonts w:ascii="黑体" w:eastAsia="黑体" w:hAnsi="黑体" w:hint="eastAsia"/>
          <w:sz w:val="32"/>
          <w:szCs w:val="32"/>
        </w:rPr>
        <w:t>的信号</w:t>
      </w:r>
    </w:p>
    <w:p w14:paraId="05C1DB0B" w14:textId="21113C07" w:rsidR="00A47B48" w:rsidRPr="000833FA" w:rsidRDefault="00A47B48" w:rsidP="00A47B48">
      <w:pPr>
        <w:spacing w:before="60" w:after="60" w:line="480" w:lineRule="exact"/>
        <w:ind w:firstLine="640"/>
        <w:rPr>
          <w:rFonts w:ascii="宋体" w:hAnsi="宋体"/>
          <w:sz w:val="32"/>
          <w:szCs w:val="32"/>
        </w:rPr>
      </w:pPr>
      <w:r w:rsidRPr="000833FA">
        <w:rPr>
          <w:rFonts w:ascii="宋体" w:hAnsi="宋体" w:hint="eastAsia"/>
          <w:sz w:val="32"/>
          <w:szCs w:val="32"/>
        </w:rPr>
        <w:t>在5月21日星期日举行的议会选举中，希共在得票率上实现了2</w:t>
      </w:r>
      <w:r w:rsidR="00050CCF" w:rsidRPr="000833FA">
        <w:rPr>
          <w:rFonts w:ascii="宋体" w:hAnsi="宋体" w:hint="eastAsia"/>
          <w:sz w:val="32"/>
          <w:szCs w:val="32"/>
        </w:rPr>
        <w:t>个百分点</w:t>
      </w:r>
      <w:r w:rsidRPr="000833FA">
        <w:rPr>
          <w:rFonts w:ascii="宋体" w:hAnsi="宋体" w:hint="eastAsia"/>
          <w:sz w:val="32"/>
          <w:szCs w:val="32"/>
        </w:rPr>
        <w:t>的增长，获得了7.23%的选票，即超过42.5万张选票，相比2019年</w:t>
      </w:r>
      <w:r w:rsidRPr="000833FA">
        <w:rPr>
          <w:rFonts w:ascii="宋体" w:hAnsi="宋体"/>
          <w:sz w:val="32"/>
          <w:szCs w:val="32"/>
        </w:rPr>
        <w:t>增长了</w:t>
      </w:r>
      <w:r w:rsidRPr="000833FA">
        <w:rPr>
          <w:rFonts w:ascii="宋体" w:hAnsi="宋体" w:hint="eastAsia"/>
          <w:sz w:val="32"/>
          <w:szCs w:val="32"/>
        </w:rPr>
        <w:t>12</w:t>
      </w:r>
      <w:r w:rsidRPr="000833FA">
        <w:rPr>
          <w:rFonts w:ascii="宋体" w:hAnsi="宋体"/>
          <w:sz w:val="32"/>
          <w:szCs w:val="32"/>
        </w:rPr>
        <w:t>.</w:t>
      </w:r>
      <w:r w:rsidRPr="000833FA">
        <w:rPr>
          <w:rFonts w:ascii="宋体" w:hAnsi="宋体" w:hint="eastAsia"/>
          <w:sz w:val="32"/>
          <w:szCs w:val="32"/>
        </w:rPr>
        <w:t>5万张，并取得了26个议会席位，相比上次增长了11个。同样值得注意的是，希共在首都周围更广泛的阿提卡（</w:t>
      </w:r>
      <w:r w:rsidRPr="000833FA">
        <w:rPr>
          <w:rFonts w:ascii="宋体" w:hAnsi="宋体"/>
          <w:sz w:val="32"/>
          <w:szCs w:val="32"/>
        </w:rPr>
        <w:t>Attica</w:t>
      </w:r>
      <w:r w:rsidRPr="000833FA">
        <w:rPr>
          <w:rFonts w:ascii="宋体" w:hAnsi="宋体" w:hint="eastAsia"/>
          <w:sz w:val="32"/>
          <w:szCs w:val="32"/>
        </w:rPr>
        <w:t>）大区成为了第三大党。</w:t>
      </w:r>
    </w:p>
    <w:p w14:paraId="47393E43" w14:textId="77777777" w:rsidR="006A22AA" w:rsidRPr="000833FA" w:rsidRDefault="006A22AA" w:rsidP="006A22AA">
      <w:pPr>
        <w:spacing w:before="60" w:after="60" w:line="360" w:lineRule="auto"/>
        <w:ind w:firstLineChars="0" w:firstLine="0"/>
        <w:jc w:val="center"/>
        <w:rPr>
          <w:rFonts w:ascii="宋体" w:hAnsi="宋体"/>
          <w:sz w:val="32"/>
          <w:szCs w:val="32"/>
        </w:rPr>
      </w:pPr>
      <w:r w:rsidRPr="000833FA">
        <w:rPr>
          <w:noProof/>
        </w:rPr>
        <w:drawing>
          <wp:inline distT="0" distB="0" distL="0" distR="0" wp14:anchorId="481F81F4" wp14:editId="5AF8EC38">
            <wp:extent cx="4396805" cy="4396805"/>
            <wp:effectExtent l="0" t="0" r="0" b="0"/>
            <wp:docPr id="4655718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5832" cy="4415832"/>
                    </a:xfrm>
                    <a:prstGeom prst="rect">
                      <a:avLst/>
                    </a:prstGeom>
                    <a:noFill/>
                    <a:ln>
                      <a:noFill/>
                    </a:ln>
                  </pic:spPr>
                </pic:pic>
              </a:graphicData>
            </a:graphic>
          </wp:inline>
        </w:drawing>
      </w:r>
    </w:p>
    <w:p w14:paraId="2ED54809" w14:textId="1A8B08A6" w:rsidR="006A22AA" w:rsidRPr="000833FA" w:rsidRDefault="006A22AA" w:rsidP="006A22AA">
      <w:pPr>
        <w:spacing w:before="60" w:after="60" w:line="480" w:lineRule="exact"/>
        <w:ind w:firstLineChars="0" w:firstLine="0"/>
        <w:jc w:val="center"/>
        <w:rPr>
          <w:rFonts w:ascii="宋体" w:hAnsi="宋体"/>
          <w:sz w:val="32"/>
          <w:szCs w:val="32"/>
        </w:rPr>
      </w:pPr>
      <w:r w:rsidRPr="000833FA">
        <w:rPr>
          <w:rFonts w:ascii="仿宋" w:eastAsia="仿宋" w:hAnsi="仿宋" w:hint="eastAsia"/>
          <w:sz w:val="32"/>
          <w:szCs w:val="32"/>
        </w:rPr>
        <w:t>图：希腊共产党在首都大区（阿提卡）的得票率</w:t>
      </w:r>
    </w:p>
    <w:p w14:paraId="78FCF103" w14:textId="102E2F1D" w:rsidR="00A47B48" w:rsidRPr="000833FA" w:rsidRDefault="00A47B48" w:rsidP="00A47B48">
      <w:pPr>
        <w:spacing w:before="60" w:after="60" w:line="480" w:lineRule="exact"/>
        <w:ind w:firstLine="640"/>
        <w:rPr>
          <w:rFonts w:ascii="宋体" w:hAnsi="宋体"/>
          <w:sz w:val="32"/>
          <w:szCs w:val="32"/>
        </w:rPr>
      </w:pPr>
      <w:r w:rsidRPr="000833FA">
        <w:rPr>
          <w:rFonts w:ascii="宋体" w:hAnsi="宋体"/>
          <w:sz w:val="32"/>
          <w:szCs w:val="32"/>
        </w:rPr>
        <w:lastRenderedPageBreak/>
        <w:t>希共中央委员会总书记</w:t>
      </w:r>
      <w:r w:rsidRPr="000833FA">
        <w:rPr>
          <w:rFonts w:ascii="宋体" w:hAnsi="宋体" w:hint="eastAsia"/>
          <w:sz w:val="32"/>
          <w:szCs w:val="32"/>
        </w:rPr>
        <w:t>季</w:t>
      </w:r>
      <w:r w:rsidRPr="000833FA">
        <w:rPr>
          <w:rFonts w:ascii="宋体" w:hAnsi="宋体"/>
          <w:sz w:val="32"/>
          <w:szCs w:val="32"/>
        </w:rPr>
        <w:t>米特里斯·库楚巴斯</w:t>
      </w:r>
      <w:r w:rsidRPr="000833FA">
        <w:rPr>
          <w:rFonts w:ascii="宋体" w:hAnsi="宋体" w:hint="eastAsia"/>
          <w:sz w:val="32"/>
          <w:szCs w:val="32"/>
        </w:rPr>
        <w:t>（</w:t>
      </w:r>
      <w:r w:rsidRPr="000833FA">
        <w:rPr>
          <w:rFonts w:ascii="宋体" w:hAnsi="宋体"/>
          <w:sz w:val="32"/>
          <w:szCs w:val="32"/>
        </w:rPr>
        <w:t>Dimitris Koutsoumbas</w:t>
      </w:r>
      <w:r w:rsidRPr="000833FA">
        <w:rPr>
          <w:rFonts w:ascii="宋体" w:hAnsi="宋体" w:hint="eastAsia"/>
          <w:sz w:val="32"/>
          <w:szCs w:val="32"/>
        </w:rPr>
        <w:t>）</w:t>
      </w:r>
      <w:r w:rsidRPr="000833FA">
        <w:rPr>
          <w:rFonts w:ascii="宋体" w:hAnsi="宋体"/>
          <w:sz w:val="32"/>
          <w:szCs w:val="32"/>
        </w:rPr>
        <w:t>在选举当晚</w:t>
      </w:r>
      <w:r w:rsidR="00050CCF" w:rsidRPr="000833FA">
        <w:rPr>
          <w:rFonts w:ascii="宋体" w:hAnsi="宋体" w:hint="eastAsia"/>
          <w:sz w:val="32"/>
          <w:szCs w:val="32"/>
        </w:rPr>
        <w:t>发布</w:t>
      </w:r>
      <w:r w:rsidRPr="000833FA">
        <w:rPr>
          <w:rFonts w:ascii="宋体" w:hAnsi="宋体"/>
          <w:sz w:val="32"/>
          <w:szCs w:val="32"/>
        </w:rPr>
        <w:t>了如下声明：</w:t>
      </w:r>
    </w:p>
    <w:p w14:paraId="1AB6ECE3" w14:textId="77777777" w:rsidR="00A47B48" w:rsidRPr="000833FA" w:rsidRDefault="00A47B48" w:rsidP="00A47B48">
      <w:pPr>
        <w:spacing w:before="60" w:after="60" w:line="480" w:lineRule="exact"/>
        <w:ind w:firstLine="640"/>
        <w:rPr>
          <w:rFonts w:ascii="宋体" w:hAnsi="宋体"/>
          <w:sz w:val="32"/>
          <w:szCs w:val="32"/>
        </w:rPr>
      </w:pPr>
      <w:r w:rsidRPr="000833FA">
        <w:rPr>
          <w:rFonts w:ascii="宋体" w:hAnsi="宋体"/>
          <w:sz w:val="32"/>
          <w:szCs w:val="32"/>
        </w:rPr>
        <w:t>“我们代表希共中央委员会，向今天迈出这一步为希共投票的</w:t>
      </w:r>
      <w:r w:rsidRPr="000833FA">
        <w:rPr>
          <w:rFonts w:ascii="宋体" w:hAnsi="宋体" w:hint="eastAsia"/>
          <w:sz w:val="32"/>
          <w:szCs w:val="32"/>
        </w:rPr>
        <w:t>成千上万的</w:t>
      </w:r>
      <w:r w:rsidRPr="000833FA">
        <w:rPr>
          <w:rFonts w:ascii="宋体" w:hAnsi="宋体"/>
          <w:sz w:val="32"/>
          <w:szCs w:val="32"/>
        </w:rPr>
        <w:t>工人和年轻人致敬，正是你们的行动促成了希共此次相当重大的</w:t>
      </w:r>
      <w:r w:rsidRPr="000833FA">
        <w:rPr>
          <w:rFonts w:ascii="宋体" w:hAnsi="宋体" w:hint="eastAsia"/>
          <w:sz w:val="32"/>
          <w:szCs w:val="32"/>
        </w:rPr>
        <w:t>增长</w:t>
      </w:r>
      <w:r w:rsidRPr="000833FA">
        <w:rPr>
          <w:rFonts w:ascii="宋体" w:hAnsi="宋体"/>
          <w:sz w:val="32"/>
          <w:szCs w:val="32"/>
        </w:rPr>
        <w:t>。</w:t>
      </w:r>
    </w:p>
    <w:p w14:paraId="76AA9069" w14:textId="55D15170" w:rsidR="00A47B48" w:rsidRPr="000833FA" w:rsidRDefault="00A47B48" w:rsidP="00A47B48">
      <w:pPr>
        <w:spacing w:before="60" w:after="60" w:line="480" w:lineRule="exact"/>
        <w:ind w:firstLine="640"/>
        <w:rPr>
          <w:rFonts w:ascii="宋体" w:hAnsi="宋体"/>
          <w:sz w:val="32"/>
          <w:szCs w:val="32"/>
        </w:rPr>
      </w:pPr>
      <w:r w:rsidRPr="000833FA">
        <w:rPr>
          <w:rFonts w:ascii="宋体" w:hAnsi="宋体"/>
          <w:sz w:val="32"/>
          <w:szCs w:val="32"/>
        </w:rPr>
        <w:t>我们祝贺为这</w:t>
      </w:r>
      <w:r w:rsidR="00090A2E" w:rsidRPr="000833FA">
        <w:rPr>
          <w:rFonts w:ascii="宋体" w:hAnsi="宋体" w:hint="eastAsia"/>
          <w:sz w:val="32"/>
          <w:szCs w:val="32"/>
        </w:rPr>
        <w:t>一</w:t>
      </w:r>
      <w:r w:rsidRPr="000833FA">
        <w:rPr>
          <w:rFonts w:ascii="宋体" w:hAnsi="宋体"/>
          <w:sz w:val="32"/>
          <w:szCs w:val="32"/>
        </w:rPr>
        <w:t>选举结果全力以赴的希腊共产党和</w:t>
      </w:r>
      <w:r w:rsidR="00090A2E" w:rsidRPr="000833FA">
        <w:rPr>
          <w:rFonts w:ascii="宋体" w:hAnsi="宋体" w:hint="eastAsia"/>
          <w:sz w:val="32"/>
          <w:szCs w:val="32"/>
        </w:rPr>
        <w:t>希腊</w:t>
      </w:r>
      <w:r w:rsidRPr="000833FA">
        <w:rPr>
          <w:rFonts w:ascii="宋体" w:hAnsi="宋体"/>
          <w:sz w:val="32"/>
          <w:szCs w:val="32"/>
        </w:rPr>
        <w:t>共青团的</w:t>
      </w:r>
      <w:r w:rsidRPr="000833FA">
        <w:rPr>
          <w:rFonts w:ascii="宋体" w:hAnsi="宋体" w:hint="eastAsia"/>
          <w:sz w:val="32"/>
          <w:szCs w:val="32"/>
        </w:rPr>
        <w:t>成千上万名</w:t>
      </w:r>
      <w:r w:rsidRPr="000833FA">
        <w:rPr>
          <w:rFonts w:ascii="宋体" w:hAnsi="宋体"/>
          <w:sz w:val="32"/>
          <w:szCs w:val="32"/>
        </w:rPr>
        <w:t>成员和干部。</w:t>
      </w:r>
    </w:p>
    <w:p w14:paraId="08730515" w14:textId="5A2E1A9D" w:rsidR="00A47B48" w:rsidRPr="000833FA" w:rsidRDefault="00A47B48" w:rsidP="00A47B48">
      <w:pPr>
        <w:spacing w:before="60" w:after="60" w:line="480" w:lineRule="exact"/>
        <w:ind w:firstLine="640"/>
        <w:rPr>
          <w:rFonts w:ascii="宋体" w:hAnsi="宋体"/>
          <w:sz w:val="32"/>
          <w:szCs w:val="32"/>
        </w:rPr>
      </w:pPr>
      <w:r w:rsidRPr="000833FA">
        <w:rPr>
          <w:rFonts w:ascii="宋体" w:hAnsi="宋体"/>
          <w:sz w:val="32"/>
          <w:szCs w:val="32"/>
        </w:rPr>
        <w:t>这一结果</w:t>
      </w:r>
      <w:r w:rsidRPr="000833FA">
        <w:rPr>
          <w:rFonts w:ascii="宋体" w:hAnsi="宋体" w:hint="eastAsia"/>
          <w:sz w:val="32"/>
          <w:szCs w:val="32"/>
        </w:rPr>
        <w:t>，</w:t>
      </w:r>
      <w:r w:rsidRPr="000833FA">
        <w:rPr>
          <w:rFonts w:ascii="宋体" w:hAnsi="宋体"/>
          <w:sz w:val="32"/>
          <w:szCs w:val="32"/>
        </w:rPr>
        <w:t>是过去几年</w:t>
      </w:r>
      <w:r w:rsidRPr="000833FA">
        <w:rPr>
          <w:rFonts w:ascii="宋体" w:hAnsi="宋体" w:hint="eastAsia"/>
          <w:sz w:val="32"/>
          <w:szCs w:val="32"/>
        </w:rPr>
        <w:t>中</w:t>
      </w:r>
      <w:r w:rsidRPr="000833FA">
        <w:rPr>
          <w:rFonts w:ascii="宋体" w:hAnsi="宋体"/>
          <w:sz w:val="32"/>
          <w:szCs w:val="32"/>
        </w:rPr>
        <w:t>工人和人民与共产党人一起参与斗争和重大行动</w:t>
      </w:r>
      <w:r w:rsidRPr="000833FA">
        <w:rPr>
          <w:rFonts w:ascii="宋体" w:hAnsi="宋体" w:hint="eastAsia"/>
          <w:sz w:val="32"/>
          <w:szCs w:val="32"/>
        </w:rPr>
        <w:t>的经历所</w:t>
      </w:r>
      <w:r w:rsidRPr="000833FA">
        <w:rPr>
          <w:rFonts w:ascii="宋体" w:hAnsi="宋体"/>
          <w:sz w:val="32"/>
          <w:szCs w:val="32"/>
        </w:rPr>
        <w:t>结成的果实。</w:t>
      </w:r>
    </w:p>
    <w:p w14:paraId="3F96B0B3" w14:textId="467B6F89" w:rsidR="00A47B48" w:rsidRPr="000833FA" w:rsidRDefault="00A47B48" w:rsidP="00A47B48">
      <w:pPr>
        <w:spacing w:before="60" w:after="60" w:line="480" w:lineRule="exact"/>
        <w:ind w:firstLine="640"/>
        <w:rPr>
          <w:rFonts w:ascii="宋体" w:hAnsi="宋体"/>
          <w:sz w:val="32"/>
          <w:szCs w:val="32"/>
        </w:rPr>
      </w:pPr>
      <w:r w:rsidRPr="000833FA">
        <w:rPr>
          <w:rFonts w:ascii="宋体" w:hAnsi="宋体" w:hint="eastAsia"/>
          <w:sz w:val="32"/>
          <w:szCs w:val="32"/>
        </w:rPr>
        <w:t>此外</w:t>
      </w:r>
      <w:r w:rsidRPr="000833FA">
        <w:rPr>
          <w:rFonts w:ascii="宋体" w:hAnsi="宋体"/>
          <w:sz w:val="32"/>
          <w:szCs w:val="32"/>
        </w:rPr>
        <w:t>，我们还要</w:t>
      </w:r>
      <w:r w:rsidRPr="000833FA">
        <w:rPr>
          <w:rFonts w:ascii="宋体" w:hAnsi="宋体" w:hint="eastAsia"/>
          <w:sz w:val="32"/>
          <w:szCs w:val="32"/>
        </w:rPr>
        <w:t>特别</w:t>
      </w:r>
      <w:r w:rsidRPr="000833FA">
        <w:rPr>
          <w:rFonts w:ascii="宋体" w:hAnsi="宋体"/>
          <w:sz w:val="32"/>
          <w:szCs w:val="32"/>
        </w:rPr>
        <w:t>感谢那些在选举中与我们并肩战斗的人</w:t>
      </w:r>
      <w:r w:rsidR="00F85731" w:rsidRPr="000833FA">
        <w:rPr>
          <w:rFonts w:ascii="宋体" w:hAnsi="宋体" w:hint="eastAsia"/>
          <w:sz w:val="32"/>
          <w:szCs w:val="32"/>
        </w:rPr>
        <w:t>们</w:t>
      </w:r>
      <w:r w:rsidRPr="000833FA">
        <w:rPr>
          <w:rFonts w:ascii="宋体" w:hAnsi="宋体"/>
          <w:sz w:val="32"/>
          <w:szCs w:val="32"/>
        </w:rPr>
        <w:t>，不管是作为候选人，还是用他们个人的力量从多方面为加强希腊共产党作出贡献的人。</w:t>
      </w:r>
    </w:p>
    <w:p w14:paraId="1305941A" w14:textId="77777777" w:rsidR="00A47B48" w:rsidRPr="000833FA" w:rsidRDefault="00A47B48" w:rsidP="00A47B48">
      <w:pPr>
        <w:spacing w:before="60" w:after="60" w:line="480" w:lineRule="exact"/>
        <w:ind w:firstLine="640"/>
        <w:rPr>
          <w:rFonts w:ascii="宋体" w:hAnsi="宋体"/>
          <w:sz w:val="32"/>
          <w:szCs w:val="32"/>
        </w:rPr>
      </w:pPr>
      <w:r w:rsidRPr="000833FA">
        <w:rPr>
          <w:rFonts w:ascii="宋体" w:hAnsi="宋体"/>
          <w:sz w:val="32"/>
          <w:szCs w:val="32"/>
        </w:rPr>
        <w:t>如今，聚集在我党周围的新老力量为人民的反击道路、为群众</w:t>
      </w:r>
      <w:r w:rsidRPr="000833FA">
        <w:rPr>
          <w:rFonts w:ascii="宋体" w:hAnsi="宋体" w:hint="eastAsia"/>
          <w:sz w:val="32"/>
          <w:szCs w:val="32"/>
        </w:rPr>
        <w:t>性</w:t>
      </w:r>
      <w:r w:rsidRPr="000833FA">
        <w:rPr>
          <w:rFonts w:ascii="宋体" w:hAnsi="宋体"/>
          <w:sz w:val="32"/>
          <w:szCs w:val="32"/>
        </w:rPr>
        <w:t>的阶级斗争、为整个劳工工会运动的重组、为对抗垄断</w:t>
      </w:r>
      <w:r w:rsidRPr="000833FA">
        <w:rPr>
          <w:rFonts w:ascii="宋体" w:hAnsi="宋体" w:hint="eastAsia"/>
          <w:sz w:val="32"/>
          <w:szCs w:val="32"/>
        </w:rPr>
        <w:t>组织</w:t>
      </w:r>
      <w:r w:rsidRPr="000833FA">
        <w:rPr>
          <w:rFonts w:ascii="宋体" w:hAnsi="宋体"/>
          <w:sz w:val="32"/>
          <w:szCs w:val="32"/>
        </w:rPr>
        <w:t>、资本和资本主义的社会联盟的提升提供了新的动力。</w:t>
      </w:r>
    </w:p>
    <w:p w14:paraId="580F7173" w14:textId="77777777" w:rsidR="00A47B48" w:rsidRPr="000833FA" w:rsidRDefault="00A47B48" w:rsidP="00A47B48">
      <w:pPr>
        <w:spacing w:before="60" w:after="60" w:line="480" w:lineRule="exact"/>
        <w:ind w:firstLine="640"/>
        <w:rPr>
          <w:rFonts w:ascii="宋体" w:hAnsi="宋体"/>
          <w:sz w:val="32"/>
          <w:szCs w:val="32"/>
        </w:rPr>
      </w:pPr>
      <w:r w:rsidRPr="000833FA">
        <w:rPr>
          <w:rFonts w:ascii="宋体" w:hAnsi="宋体"/>
          <w:sz w:val="32"/>
          <w:szCs w:val="32"/>
        </w:rPr>
        <w:t>希腊共产党政治影响力的加强，尤其是在我国的重要城市</w:t>
      </w:r>
      <w:r w:rsidRPr="000833FA">
        <w:rPr>
          <w:rFonts w:ascii="宋体" w:hAnsi="宋体" w:hint="eastAsia"/>
          <w:sz w:val="32"/>
          <w:szCs w:val="32"/>
        </w:rPr>
        <w:t>中心</w:t>
      </w:r>
      <w:r w:rsidRPr="000833FA">
        <w:rPr>
          <w:rFonts w:ascii="宋体" w:hAnsi="宋体"/>
          <w:sz w:val="32"/>
          <w:szCs w:val="32"/>
        </w:rPr>
        <w:t>，在大城市的工人阶级社区，以及在大部分工业劳动力和</w:t>
      </w:r>
      <w:r w:rsidRPr="000833FA">
        <w:rPr>
          <w:rFonts w:ascii="宋体" w:hAnsi="宋体" w:hint="eastAsia"/>
          <w:sz w:val="32"/>
          <w:szCs w:val="32"/>
        </w:rPr>
        <w:t>全</w:t>
      </w:r>
      <w:r w:rsidRPr="000833FA">
        <w:rPr>
          <w:rFonts w:ascii="宋体" w:hAnsi="宋体"/>
          <w:sz w:val="32"/>
          <w:szCs w:val="32"/>
        </w:rPr>
        <w:t>行业劳动力聚集的区域，比如阿提卡大区，这种加强是我们为明天铺平道路的充满希望的信号。</w:t>
      </w:r>
    </w:p>
    <w:p w14:paraId="638037F8" w14:textId="105028F2" w:rsidR="00A47B48" w:rsidRPr="000833FA" w:rsidRDefault="00A47B48" w:rsidP="00A47B48">
      <w:pPr>
        <w:spacing w:before="60" w:after="60" w:line="480" w:lineRule="exact"/>
        <w:ind w:firstLine="640"/>
        <w:rPr>
          <w:rFonts w:ascii="宋体" w:hAnsi="宋体"/>
          <w:sz w:val="32"/>
          <w:szCs w:val="32"/>
        </w:rPr>
      </w:pPr>
      <w:r w:rsidRPr="000833FA">
        <w:rPr>
          <w:rFonts w:ascii="宋体" w:hAnsi="宋体"/>
          <w:sz w:val="32"/>
          <w:szCs w:val="32"/>
        </w:rPr>
        <w:t>新民主党、激进左翼联盟和泛希腊社会主义运动这些资产阶级政党在今天选举中</w:t>
      </w:r>
      <w:r w:rsidRPr="000833FA">
        <w:rPr>
          <w:rFonts w:ascii="宋体" w:hAnsi="宋体" w:hint="eastAsia"/>
          <w:sz w:val="32"/>
          <w:szCs w:val="32"/>
        </w:rPr>
        <w:t>的相互关系</w:t>
      </w:r>
      <w:r w:rsidRPr="000833FA">
        <w:rPr>
          <w:rFonts w:ascii="宋体" w:hAnsi="宋体"/>
          <w:sz w:val="32"/>
          <w:szCs w:val="32"/>
        </w:rPr>
        <w:t>，不仅向我们表明了</w:t>
      </w:r>
      <w:r w:rsidRPr="000833FA">
        <w:rPr>
          <w:rFonts w:ascii="宋体" w:hAnsi="宋体" w:hint="eastAsia"/>
          <w:sz w:val="32"/>
          <w:szCs w:val="32"/>
        </w:rPr>
        <w:t>政府继续</w:t>
      </w:r>
      <w:r w:rsidRPr="000833FA">
        <w:rPr>
          <w:rFonts w:ascii="宋体" w:hAnsi="宋体"/>
          <w:sz w:val="32"/>
          <w:szCs w:val="32"/>
        </w:rPr>
        <w:t>保持原</w:t>
      </w:r>
      <w:r w:rsidRPr="000833FA">
        <w:rPr>
          <w:rFonts w:ascii="宋体" w:hAnsi="宋体" w:hint="eastAsia"/>
          <w:sz w:val="32"/>
          <w:szCs w:val="32"/>
        </w:rPr>
        <w:t>来</w:t>
      </w:r>
      <w:r w:rsidRPr="000833FA">
        <w:rPr>
          <w:rFonts w:ascii="宋体" w:hAnsi="宋体"/>
          <w:sz w:val="32"/>
          <w:szCs w:val="32"/>
        </w:rPr>
        <w:t>反人民方向的潜在可能性，</w:t>
      </w:r>
      <w:r w:rsidRPr="000833FA">
        <w:rPr>
          <w:rFonts w:ascii="宋体" w:hAnsi="宋体" w:hint="eastAsia"/>
          <w:sz w:val="32"/>
          <w:szCs w:val="32"/>
        </w:rPr>
        <w:t>而且表明</w:t>
      </w:r>
      <w:r w:rsidRPr="000833FA">
        <w:rPr>
          <w:rFonts w:ascii="宋体" w:hAnsi="宋体"/>
          <w:sz w:val="32"/>
          <w:szCs w:val="32"/>
        </w:rPr>
        <w:lastRenderedPageBreak/>
        <w:t>了</w:t>
      </w:r>
      <w:r w:rsidR="00090A2E" w:rsidRPr="000833FA">
        <w:rPr>
          <w:rFonts w:ascii="宋体" w:hAnsi="宋体" w:hint="eastAsia"/>
          <w:sz w:val="32"/>
          <w:szCs w:val="32"/>
        </w:rPr>
        <w:t>这些即</w:t>
      </w:r>
      <w:r w:rsidRPr="000833FA">
        <w:rPr>
          <w:rFonts w:ascii="宋体" w:hAnsi="宋体"/>
          <w:sz w:val="32"/>
          <w:szCs w:val="32"/>
        </w:rPr>
        <w:t>将处于反对党位置的势力</w:t>
      </w:r>
      <w:r w:rsidRPr="000833FA">
        <w:rPr>
          <w:rFonts w:ascii="宋体" w:hAnsi="宋体" w:hint="eastAsia"/>
          <w:sz w:val="32"/>
          <w:szCs w:val="32"/>
        </w:rPr>
        <w:t>同样</w:t>
      </w:r>
      <w:r w:rsidRPr="000833FA">
        <w:rPr>
          <w:rFonts w:ascii="宋体" w:hAnsi="宋体"/>
          <w:sz w:val="32"/>
          <w:szCs w:val="32"/>
        </w:rPr>
        <w:t>形成了共识</w:t>
      </w:r>
      <w:r w:rsidRPr="000833FA">
        <w:rPr>
          <w:rFonts w:ascii="宋体" w:hAnsi="宋体" w:hint="eastAsia"/>
          <w:sz w:val="32"/>
          <w:szCs w:val="32"/>
        </w:rPr>
        <w:t>，它们</w:t>
      </w:r>
      <w:r w:rsidRPr="000833FA">
        <w:rPr>
          <w:rFonts w:ascii="宋体" w:hAnsi="宋体"/>
          <w:sz w:val="32"/>
          <w:szCs w:val="32"/>
        </w:rPr>
        <w:t>支持大资本的利益，以牺牲私人部门和公共部门的工人、</w:t>
      </w:r>
      <w:r w:rsidRPr="000833FA">
        <w:rPr>
          <w:rFonts w:ascii="宋体" w:hAnsi="宋体" w:hint="eastAsia"/>
          <w:sz w:val="32"/>
          <w:szCs w:val="32"/>
        </w:rPr>
        <w:t>自雇</w:t>
      </w:r>
      <w:r w:rsidRPr="000833FA">
        <w:rPr>
          <w:rFonts w:ascii="宋体" w:hAnsi="宋体"/>
          <w:sz w:val="32"/>
          <w:szCs w:val="32"/>
        </w:rPr>
        <w:t>者、科学</w:t>
      </w:r>
      <w:r w:rsidRPr="000833FA">
        <w:rPr>
          <w:rFonts w:ascii="宋体" w:hAnsi="宋体" w:hint="eastAsia"/>
          <w:sz w:val="32"/>
          <w:szCs w:val="32"/>
        </w:rPr>
        <w:t>工作者</w:t>
      </w:r>
      <w:r w:rsidRPr="000833FA">
        <w:rPr>
          <w:rFonts w:ascii="宋体" w:hAnsi="宋体"/>
          <w:sz w:val="32"/>
          <w:szCs w:val="32"/>
        </w:rPr>
        <w:t>、农民、退休</w:t>
      </w:r>
      <w:r w:rsidRPr="000833FA">
        <w:rPr>
          <w:rFonts w:ascii="宋体" w:hAnsi="宋体" w:hint="eastAsia"/>
          <w:sz w:val="32"/>
          <w:szCs w:val="32"/>
        </w:rPr>
        <w:t>者</w:t>
      </w:r>
      <w:r w:rsidRPr="000833FA">
        <w:rPr>
          <w:rFonts w:ascii="宋体" w:hAnsi="宋体"/>
          <w:sz w:val="32"/>
          <w:szCs w:val="32"/>
        </w:rPr>
        <w:t>以及年轻人为代价。</w:t>
      </w:r>
    </w:p>
    <w:p w14:paraId="48F01436" w14:textId="683DB79E" w:rsidR="00A47B48" w:rsidRPr="000833FA" w:rsidRDefault="00A47B48" w:rsidP="00A47B48">
      <w:pPr>
        <w:spacing w:before="60" w:after="60" w:line="480" w:lineRule="exact"/>
        <w:ind w:firstLine="640"/>
        <w:rPr>
          <w:rFonts w:ascii="宋体" w:hAnsi="宋体"/>
          <w:sz w:val="32"/>
          <w:szCs w:val="32"/>
        </w:rPr>
      </w:pPr>
      <w:r w:rsidRPr="000833FA">
        <w:rPr>
          <w:rFonts w:ascii="宋体" w:hAnsi="宋体"/>
          <w:sz w:val="32"/>
          <w:szCs w:val="32"/>
        </w:rPr>
        <w:t>正如希共一直以来指出的那样，不论这些党派之间有什么个人层面的不同和对立，</w:t>
      </w:r>
      <w:r w:rsidRPr="000833FA">
        <w:rPr>
          <w:rFonts w:ascii="宋体" w:hAnsi="宋体" w:hint="eastAsia"/>
          <w:sz w:val="32"/>
          <w:szCs w:val="32"/>
        </w:rPr>
        <w:t>它</w:t>
      </w:r>
      <w:r w:rsidRPr="000833FA">
        <w:rPr>
          <w:rFonts w:ascii="宋体" w:hAnsi="宋体"/>
          <w:sz w:val="32"/>
          <w:szCs w:val="32"/>
        </w:rPr>
        <w:t>们</w:t>
      </w:r>
      <w:r w:rsidRPr="000833FA">
        <w:rPr>
          <w:rFonts w:ascii="宋体" w:hAnsi="宋体" w:hint="eastAsia"/>
          <w:sz w:val="32"/>
          <w:szCs w:val="32"/>
        </w:rPr>
        <w:t>都在基本的战略政策上趋于一致</w:t>
      </w:r>
      <w:r w:rsidRPr="000833FA">
        <w:rPr>
          <w:rFonts w:ascii="宋体" w:hAnsi="宋体"/>
          <w:sz w:val="32"/>
          <w:szCs w:val="32"/>
        </w:rPr>
        <w:t>，这一点是很清楚的。不仅如此，尤其是激进左翼联盟，不管是</w:t>
      </w:r>
      <w:r w:rsidRPr="000833FA">
        <w:rPr>
          <w:rFonts w:ascii="宋体" w:hAnsi="宋体" w:hint="eastAsia"/>
          <w:sz w:val="32"/>
          <w:szCs w:val="32"/>
        </w:rPr>
        <w:t>在</w:t>
      </w:r>
      <w:r w:rsidRPr="000833FA">
        <w:rPr>
          <w:rFonts w:ascii="宋体" w:hAnsi="宋体"/>
          <w:sz w:val="32"/>
          <w:szCs w:val="32"/>
        </w:rPr>
        <w:t>执政时期</w:t>
      </w:r>
      <w:r w:rsidRPr="000833FA">
        <w:rPr>
          <w:rFonts w:ascii="宋体" w:hAnsi="宋体" w:hint="eastAsia"/>
          <w:sz w:val="32"/>
          <w:szCs w:val="32"/>
        </w:rPr>
        <w:t>还是过去</w:t>
      </w:r>
      <w:r w:rsidR="00090A2E" w:rsidRPr="000833FA">
        <w:rPr>
          <w:rFonts w:ascii="宋体" w:hAnsi="宋体" w:hint="eastAsia"/>
          <w:sz w:val="32"/>
          <w:szCs w:val="32"/>
        </w:rPr>
        <w:t>四</w:t>
      </w:r>
      <w:r w:rsidRPr="000833FA">
        <w:rPr>
          <w:rFonts w:ascii="宋体" w:hAnsi="宋体" w:hint="eastAsia"/>
          <w:sz w:val="32"/>
          <w:szCs w:val="32"/>
        </w:rPr>
        <w:t>年的</w:t>
      </w:r>
      <w:r w:rsidR="00F85731" w:rsidRPr="000833FA">
        <w:rPr>
          <w:rFonts w:ascii="宋体" w:hAnsi="宋体" w:hint="eastAsia"/>
          <w:sz w:val="32"/>
          <w:szCs w:val="32"/>
        </w:rPr>
        <w:t>在野</w:t>
      </w:r>
      <w:r w:rsidRPr="000833FA">
        <w:rPr>
          <w:rFonts w:ascii="宋体" w:hAnsi="宋体"/>
          <w:sz w:val="32"/>
          <w:szCs w:val="32"/>
        </w:rPr>
        <w:t>时期，它一直都是</w:t>
      </w:r>
      <w:r w:rsidRPr="000833FA">
        <w:rPr>
          <w:rFonts w:ascii="宋体" w:hAnsi="宋体" w:hint="eastAsia"/>
          <w:sz w:val="32"/>
          <w:szCs w:val="32"/>
        </w:rPr>
        <w:t>使</w:t>
      </w:r>
      <w:r w:rsidRPr="000833FA">
        <w:rPr>
          <w:rFonts w:ascii="宋体" w:hAnsi="宋体"/>
          <w:sz w:val="32"/>
          <w:szCs w:val="32"/>
        </w:rPr>
        <w:t>人民</w:t>
      </w:r>
      <w:r w:rsidRPr="000833FA">
        <w:rPr>
          <w:rFonts w:ascii="宋体" w:hAnsi="宋体" w:hint="eastAsia"/>
          <w:sz w:val="32"/>
          <w:szCs w:val="32"/>
        </w:rPr>
        <w:t>转向</w:t>
      </w:r>
      <w:r w:rsidRPr="000833FA">
        <w:rPr>
          <w:rFonts w:ascii="宋体" w:hAnsi="宋体"/>
          <w:sz w:val="32"/>
          <w:szCs w:val="32"/>
        </w:rPr>
        <w:t>保守的关键工具，最终</w:t>
      </w:r>
      <w:r w:rsidRPr="000833FA">
        <w:rPr>
          <w:rFonts w:ascii="宋体" w:hAnsi="宋体" w:hint="eastAsia"/>
          <w:sz w:val="32"/>
          <w:szCs w:val="32"/>
        </w:rPr>
        <w:t>推动</w:t>
      </w:r>
      <w:r w:rsidRPr="000833FA">
        <w:rPr>
          <w:rFonts w:ascii="宋体" w:hAnsi="宋体"/>
          <w:sz w:val="32"/>
          <w:szCs w:val="32"/>
        </w:rPr>
        <w:t>了新民主党的</w:t>
      </w:r>
      <w:r w:rsidRPr="000833FA">
        <w:rPr>
          <w:rFonts w:ascii="宋体" w:hAnsi="宋体" w:hint="eastAsia"/>
          <w:sz w:val="32"/>
          <w:szCs w:val="32"/>
        </w:rPr>
        <w:t>胜利</w:t>
      </w:r>
      <w:r w:rsidRPr="000833FA">
        <w:rPr>
          <w:rFonts w:ascii="宋体" w:hAnsi="宋体"/>
          <w:sz w:val="32"/>
          <w:szCs w:val="32"/>
        </w:rPr>
        <w:t>。因此，从明天开始，希腊人民和</w:t>
      </w:r>
      <w:r w:rsidRPr="000833FA">
        <w:rPr>
          <w:rFonts w:ascii="宋体" w:hAnsi="宋体" w:hint="eastAsia"/>
          <w:sz w:val="32"/>
          <w:szCs w:val="32"/>
        </w:rPr>
        <w:t>青年</w:t>
      </w:r>
      <w:r w:rsidRPr="000833FA">
        <w:rPr>
          <w:rFonts w:ascii="宋体" w:hAnsi="宋体"/>
          <w:sz w:val="32"/>
          <w:szCs w:val="32"/>
        </w:rPr>
        <w:t>将面临新一轮的攻击浪潮：复苏基金（Recovery</w:t>
      </w:r>
      <w:r w:rsidRPr="000833FA">
        <w:rPr>
          <w:rFonts w:ascii="宋体" w:hAnsi="宋体" w:hint="eastAsia"/>
          <w:sz w:val="32"/>
          <w:szCs w:val="32"/>
        </w:rPr>
        <w:t xml:space="preserve"> Fund</w:t>
      </w:r>
      <w:r w:rsidRPr="000833FA">
        <w:rPr>
          <w:rFonts w:ascii="宋体" w:hAnsi="宋体"/>
          <w:sz w:val="32"/>
          <w:szCs w:val="32"/>
        </w:rPr>
        <w:t>）新的必备条件的实施，新一轮的削减和紧缩，严格的财政政策，新的经济危机的可能性，希腊在乌克兰发生的帝国主义战争上危险的发展和更深的参与，以及在北约领导下关于希腊</w:t>
      </w:r>
      <w:r w:rsidRPr="000833FA">
        <w:rPr>
          <w:rFonts w:ascii="宋体" w:hAnsi="宋体" w:hint="eastAsia"/>
          <w:sz w:val="32"/>
          <w:szCs w:val="32"/>
        </w:rPr>
        <w:t>-土耳其双边关系的消极应对。上述所有事项都将被呼之欲出的新的反人民政府付诸实施。面对所有这些反人民的政策，</w:t>
      </w:r>
      <w:r w:rsidR="00251BAA">
        <w:rPr>
          <w:rFonts w:ascii="宋体" w:hAnsi="宋体" w:hint="eastAsia"/>
          <w:sz w:val="32"/>
          <w:szCs w:val="32"/>
        </w:rPr>
        <w:t>我们将</w:t>
      </w:r>
      <w:r w:rsidRPr="000833FA">
        <w:rPr>
          <w:rFonts w:ascii="宋体" w:hAnsi="宋体" w:hint="eastAsia"/>
          <w:sz w:val="32"/>
          <w:szCs w:val="32"/>
        </w:rPr>
        <w:t>决不支持、决不容忍、决不妥协！</w:t>
      </w:r>
    </w:p>
    <w:p w14:paraId="3D4443C5" w14:textId="11ACF8E9" w:rsidR="00A47B48" w:rsidRPr="000833FA" w:rsidRDefault="00A47B48" w:rsidP="00A47B48">
      <w:pPr>
        <w:spacing w:before="60" w:after="60" w:line="480" w:lineRule="exact"/>
        <w:ind w:firstLine="640"/>
        <w:rPr>
          <w:rFonts w:ascii="宋体" w:hAnsi="宋体"/>
          <w:sz w:val="32"/>
          <w:szCs w:val="32"/>
        </w:rPr>
      </w:pPr>
      <w:r w:rsidRPr="000833FA">
        <w:rPr>
          <w:rFonts w:ascii="宋体" w:hAnsi="宋体"/>
          <w:sz w:val="32"/>
          <w:szCs w:val="32"/>
        </w:rPr>
        <w:t>希腊共产党将是我们的人民在议会内和议会外唯一有希望的反对党，</w:t>
      </w:r>
      <w:r w:rsidRPr="000833FA">
        <w:rPr>
          <w:rFonts w:ascii="宋体" w:hAnsi="宋体" w:hint="eastAsia"/>
          <w:sz w:val="32"/>
          <w:szCs w:val="32"/>
        </w:rPr>
        <w:t>它站在</w:t>
      </w:r>
      <w:r w:rsidRPr="000833FA">
        <w:rPr>
          <w:rFonts w:ascii="宋体" w:hAnsi="宋体"/>
          <w:sz w:val="32"/>
          <w:szCs w:val="32"/>
        </w:rPr>
        <w:t>阶级群众</w:t>
      </w:r>
      <w:r w:rsidRPr="000833FA">
        <w:rPr>
          <w:rFonts w:ascii="宋体" w:hAnsi="宋体" w:hint="eastAsia"/>
          <w:sz w:val="32"/>
          <w:szCs w:val="32"/>
        </w:rPr>
        <w:t>一边，</w:t>
      </w:r>
      <w:r w:rsidRPr="000833FA">
        <w:rPr>
          <w:rFonts w:ascii="宋体" w:hAnsi="宋体"/>
          <w:sz w:val="32"/>
          <w:szCs w:val="32"/>
        </w:rPr>
        <w:t>为保护人民和</w:t>
      </w:r>
      <w:r w:rsidRPr="000833FA">
        <w:rPr>
          <w:rFonts w:ascii="宋体" w:hAnsi="宋体" w:hint="eastAsia"/>
          <w:sz w:val="32"/>
          <w:szCs w:val="32"/>
        </w:rPr>
        <w:t>青年</w:t>
      </w:r>
      <w:r w:rsidRPr="000833FA">
        <w:rPr>
          <w:rFonts w:ascii="宋体" w:hAnsi="宋体"/>
          <w:sz w:val="32"/>
          <w:szCs w:val="32"/>
        </w:rPr>
        <w:t>的生命、收入和所有权利而斗争。</w:t>
      </w:r>
    </w:p>
    <w:p w14:paraId="7EE8A279" w14:textId="33B244B0" w:rsidR="00A47B48" w:rsidRPr="000833FA" w:rsidRDefault="00A47B48" w:rsidP="00A47B48">
      <w:pPr>
        <w:spacing w:before="60" w:after="60" w:line="480" w:lineRule="exact"/>
        <w:ind w:firstLine="640"/>
        <w:rPr>
          <w:rFonts w:ascii="宋体" w:hAnsi="宋体"/>
          <w:sz w:val="32"/>
          <w:szCs w:val="32"/>
        </w:rPr>
      </w:pPr>
      <w:r w:rsidRPr="000833FA">
        <w:rPr>
          <w:rFonts w:ascii="宋体" w:hAnsi="宋体"/>
          <w:sz w:val="32"/>
          <w:szCs w:val="32"/>
        </w:rPr>
        <w:t>举行新一轮选举的想法和方案并非是由于无法组建政府才产生的，而是因为他们想要改变陷入勒索困境的人们的投票，并通过新的选举规则攫取选票和议会席位。因此，在这样的情形下，</w:t>
      </w:r>
      <w:r w:rsidRPr="000833FA">
        <w:rPr>
          <w:rFonts w:ascii="宋体" w:hAnsi="宋体" w:hint="eastAsia"/>
          <w:sz w:val="32"/>
          <w:szCs w:val="32"/>
        </w:rPr>
        <w:t>立即</w:t>
      </w:r>
      <w:r w:rsidRPr="000833FA">
        <w:rPr>
          <w:rFonts w:ascii="宋体" w:hAnsi="宋体"/>
          <w:sz w:val="32"/>
          <w:szCs w:val="32"/>
        </w:rPr>
        <w:t>着手准备</w:t>
      </w:r>
      <w:r w:rsidRPr="000833FA">
        <w:rPr>
          <w:rFonts w:ascii="宋体" w:hAnsi="宋体" w:hint="eastAsia"/>
          <w:sz w:val="32"/>
          <w:szCs w:val="32"/>
        </w:rPr>
        <w:t>进一步加强</w:t>
      </w:r>
      <w:r w:rsidRPr="000833FA">
        <w:rPr>
          <w:rFonts w:ascii="宋体" w:hAnsi="宋体"/>
          <w:sz w:val="32"/>
          <w:szCs w:val="32"/>
        </w:rPr>
        <w:t>希腊共产党是</w:t>
      </w:r>
      <w:r w:rsidRPr="000833FA">
        <w:rPr>
          <w:rFonts w:ascii="宋体" w:hAnsi="宋体"/>
          <w:sz w:val="32"/>
          <w:szCs w:val="32"/>
        </w:rPr>
        <w:lastRenderedPageBreak/>
        <w:t>十分必要的，因为他们的反人民议程已经远不止是既定议程了。因为希腊共产党将把人民在选举中</w:t>
      </w:r>
      <w:r w:rsidR="003452ED" w:rsidRPr="000833FA">
        <w:rPr>
          <w:rFonts w:ascii="宋体" w:hAnsi="宋体" w:hint="eastAsia"/>
          <w:sz w:val="32"/>
          <w:szCs w:val="32"/>
        </w:rPr>
        <w:t>给予</w:t>
      </w:r>
      <w:r w:rsidRPr="000833FA">
        <w:rPr>
          <w:rFonts w:ascii="宋体" w:hAnsi="宋体"/>
          <w:sz w:val="32"/>
          <w:szCs w:val="32"/>
        </w:rPr>
        <w:t>的力量，</w:t>
      </w:r>
      <w:r w:rsidRPr="000833FA">
        <w:rPr>
          <w:rFonts w:ascii="宋体" w:hAnsi="宋体" w:hint="eastAsia"/>
          <w:sz w:val="32"/>
          <w:szCs w:val="32"/>
        </w:rPr>
        <w:t>投入到</w:t>
      </w:r>
      <w:r w:rsidRPr="000833FA">
        <w:rPr>
          <w:rFonts w:ascii="宋体" w:hAnsi="宋体"/>
          <w:sz w:val="32"/>
          <w:szCs w:val="32"/>
        </w:rPr>
        <w:t>议会</w:t>
      </w:r>
      <w:r w:rsidRPr="000833FA">
        <w:rPr>
          <w:rFonts w:ascii="宋体" w:hAnsi="宋体" w:hint="eastAsia"/>
          <w:sz w:val="32"/>
          <w:szCs w:val="32"/>
        </w:rPr>
        <w:t>和</w:t>
      </w:r>
      <w:r w:rsidRPr="000833FA">
        <w:rPr>
          <w:rFonts w:ascii="宋体" w:hAnsi="宋体"/>
          <w:sz w:val="32"/>
          <w:szCs w:val="32"/>
        </w:rPr>
        <w:t>街头斗争中，并沿着推翻资本主义的道路</w:t>
      </w:r>
      <w:r w:rsidRPr="000833FA">
        <w:rPr>
          <w:rFonts w:ascii="宋体" w:hAnsi="宋体" w:hint="eastAsia"/>
          <w:sz w:val="32"/>
          <w:szCs w:val="32"/>
        </w:rPr>
        <w:t>组织人民的抵抗和</w:t>
      </w:r>
      <w:r w:rsidRPr="000833FA">
        <w:rPr>
          <w:rFonts w:ascii="宋体" w:hAnsi="宋体"/>
          <w:sz w:val="32"/>
          <w:szCs w:val="32"/>
        </w:rPr>
        <w:t>反击。希共的议员们将是人民诉求的真正支持者，他们将加强保卫和提升人民利益的声音，不管是在议会</w:t>
      </w:r>
      <w:r w:rsidRPr="000833FA">
        <w:rPr>
          <w:rFonts w:ascii="宋体" w:hAnsi="宋体" w:hint="eastAsia"/>
          <w:sz w:val="32"/>
          <w:szCs w:val="32"/>
        </w:rPr>
        <w:t>里</w:t>
      </w:r>
      <w:r w:rsidRPr="000833FA">
        <w:rPr>
          <w:rFonts w:ascii="宋体" w:hAnsi="宋体"/>
          <w:sz w:val="32"/>
          <w:szCs w:val="32"/>
        </w:rPr>
        <w:t>还是</w:t>
      </w:r>
      <w:r w:rsidRPr="000833FA">
        <w:rPr>
          <w:rFonts w:ascii="宋体" w:hAnsi="宋体" w:hint="eastAsia"/>
          <w:sz w:val="32"/>
          <w:szCs w:val="32"/>
        </w:rPr>
        <w:t>在</w:t>
      </w:r>
      <w:r w:rsidRPr="000833FA">
        <w:rPr>
          <w:rFonts w:ascii="宋体" w:hAnsi="宋体"/>
          <w:sz w:val="32"/>
          <w:szCs w:val="32"/>
        </w:rPr>
        <w:t>任何地方。</w:t>
      </w:r>
    </w:p>
    <w:p w14:paraId="3DADE7DB" w14:textId="77777777" w:rsidR="00A47B48" w:rsidRPr="000833FA" w:rsidRDefault="00A47B48" w:rsidP="00A47B48">
      <w:pPr>
        <w:spacing w:before="60" w:after="60" w:line="480" w:lineRule="exact"/>
        <w:ind w:firstLine="640"/>
        <w:rPr>
          <w:rFonts w:ascii="宋体" w:hAnsi="宋体"/>
          <w:sz w:val="32"/>
          <w:szCs w:val="32"/>
        </w:rPr>
      </w:pPr>
      <w:r w:rsidRPr="000833FA">
        <w:rPr>
          <w:rFonts w:ascii="宋体" w:hAnsi="宋体"/>
          <w:sz w:val="32"/>
          <w:szCs w:val="32"/>
        </w:rPr>
        <w:t>在接下来的</w:t>
      </w:r>
      <w:r w:rsidRPr="000833FA">
        <w:rPr>
          <w:rFonts w:ascii="宋体" w:hAnsi="宋体" w:hint="eastAsia"/>
          <w:sz w:val="32"/>
          <w:szCs w:val="32"/>
        </w:rPr>
        <w:t>时期</w:t>
      </w:r>
      <w:r w:rsidRPr="000833FA">
        <w:rPr>
          <w:rFonts w:ascii="宋体" w:hAnsi="宋体"/>
          <w:sz w:val="32"/>
          <w:szCs w:val="32"/>
        </w:rPr>
        <w:t>，我们将一如既往地以</w:t>
      </w:r>
      <w:r w:rsidRPr="000833FA">
        <w:rPr>
          <w:rFonts w:ascii="宋体" w:hAnsi="宋体" w:hint="eastAsia"/>
          <w:sz w:val="32"/>
          <w:szCs w:val="32"/>
        </w:rPr>
        <w:t>坚定的</w:t>
      </w:r>
      <w:r w:rsidRPr="000833FA">
        <w:rPr>
          <w:rFonts w:ascii="宋体" w:hAnsi="宋体"/>
          <w:sz w:val="32"/>
          <w:szCs w:val="32"/>
        </w:rPr>
        <w:t>、充满活力的精神</w:t>
      </w:r>
      <w:r w:rsidRPr="000833FA">
        <w:rPr>
          <w:rFonts w:ascii="宋体" w:hAnsi="宋体" w:hint="eastAsia"/>
          <w:sz w:val="32"/>
          <w:szCs w:val="32"/>
        </w:rPr>
        <w:t>，</w:t>
      </w:r>
      <w:r w:rsidRPr="000833FA">
        <w:rPr>
          <w:rFonts w:ascii="宋体" w:hAnsi="宋体"/>
          <w:sz w:val="32"/>
          <w:szCs w:val="32"/>
        </w:rPr>
        <w:t xml:space="preserve">在我们开启的道路上前进。 </w:t>
      </w:r>
    </w:p>
    <w:p w14:paraId="3FEAE663" w14:textId="77777777" w:rsidR="00F85731" w:rsidRPr="000833FA" w:rsidRDefault="00F85731" w:rsidP="00A47B48">
      <w:pPr>
        <w:spacing w:before="60" w:after="60" w:line="480" w:lineRule="exact"/>
        <w:ind w:firstLine="640"/>
        <w:rPr>
          <w:rFonts w:ascii="宋体" w:hAnsi="宋体"/>
          <w:sz w:val="32"/>
          <w:szCs w:val="32"/>
        </w:rPr>
      </w:pPr>
    </w:p>
    <w:p w14:paraId="53A4859D" w14:textId="77777777" w:rsidR="00A47B48" w:rsidRPr="000833FA" w:rsidRDefault="00A47B48" w:rsidP="006A22AA">
      <w:pPr>
        <w:spacing w:before="60" w:after="60" w:line="480" w:lineRule="exact"/>
        <w:ind w:firstLine="640"/>
        <w:jc w:val="right"/>
        <w:rPr>
          <w:rFonts w:ascii="宋体" w:hAnsi="宋体"/>
          <w:sz w:val="32"/>
          <w:szCs w:val="32"/>
        </w:rPr>
      </w:pPr>
      <w:r w:rsidRPr="000833FA">
        <w:rPr>
          <w:rFonts w:ascii="宋体" w:hAnsi="宋体" w:hint="eastAsia"/>
          <w:sz w:val="32"/>
          <w:szCs w:val="32"/>
        </w:rPr>
        <w:t>2023年5月22日</w:t>
      </w:r>
    </w:p>
    <w:p w14:paraId="74887D10" w14:textId="77777777" w:rsidR="00F85731" w:rsidRPr="000833FA" w:rsidRDefault="00F85731" w:rsidP="006A22AA">
      <w:pPr>
        <w:spacing w:before="60" w:after="60" w:line="480" w:lineRule="exact"/>
        <w:ind w:firstLine="640"/>
        <w:jc w:val="right"/>
        <w:rPr>
          <w:rFonts w:ascii="宋体" w:hAnsi="宋体"/>
          <w:sz w:val="32"/>
          <w:szCs w:val="32"/>
        </w:rPr>
      </w:pPr>
    </w:p>
    <w:p w14:paraId="3D25F641" w14:textId="7464FB38" w:rsidR="00F85731" w:rsidRPr="000833FA" w:rsidRDefault="00F85731" w:rsidP="00F85731">
      <w:pPr>
        <w:spacing w:before="60" w:after="60" w:line="360" w:lineRule="auto"/>
        <w:ind w:firstLineChars="0" w:firstLine="0"/>
        <w:jc w:val="center"/>
        <w:rPr>
          <w:rFonts w:ascii="宋体" w:hAnsi="宋体"/>
          <w:sz w:val="32"/>
          <w:szCs w:val="32"/>
        </w:rPr>
      </w:pPr>
      <w:r w:rsidRPr="000833FA">
        <w:rPr>
          <w:noProof/>
        </w:rPr>
        <w:drawing>
          <wp:inline distT="0" distB="0" distL="0" distR="0" wp14:anchorId="61068ADA" wp14:editId="5309C29B">
            <wp:extent cx="5148000" cy="2895673"/>
            <wp:effectExtent l="0" t="0" r="0" b="0"/>
            <wp:docPr id="3439017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8000" cy="2895673"/>
                    </a:xfrm>
                    <a:prstGeom prst="rect">
                      <a:avLst/>
                    </a:prstGeom>
                    <a:noFill/>
                    <a:ln>
                      <a:noFill/>
                    </a:ln>
                  </pic:spPr>
                </pic:pic>
              </a:graphicData>
            </a:graphic>
          </wp:inline>
        </w:drawing>
      </w:r>
    </w:p>
    <w:p w14:paraId="2CD7CDC9" w14:textId="77777777" w:rsidR="002B6C7A" w:rsidRPr="000833FA" w:rsidRDefault="002B6C7A">
      <w:pPr>
        <w:widowControl/>
        <w:spacing w:line="240" w:lineRule="auto"/>
        <w:ind w:firstLineChars="0" w:firstLine="0"/>
        <w:jc w:val="left"/>
        <w:rPr>
          <w:rFonts w:ascii="黑体" w:eastAsia="黑体" w:hAnsi="黑体"/>
          <w:b/>
          <w:kern w:val="44"/>
          <w:sz w:val="32"/>
          <w:szCs w:val="32"/>
        </w:rPr>
      </w:pPr>
      <w:r w:rsidRPr="000833FA">
        <w:rPr>
          <w:rFonts w:ascii="黑体" w:eastAsia="黑体" w:hAnsi="黑体"/>
          <w:sz w:val="32"/>
          <w:szCs w:val="32"/>
        </w:rPr>
        <w:br w:type="page"/>
      </w:r>
    </w:p>
    <w:p w14:paraId="37738F62" w14:textId="1F625E90" w:rsidR="00301F0D" w:rsidRPr="000833FA" w:rsidRDefault="004F52DF" w:rsidP="00301F0D">
      <w:pPr>
        <w:pStyle w:val="1"/>
        <w:rPr>
          <w:rFonts w:ascii="黑体" w:eastAsia="黑体" w:hAnsi="黑体"/>
          <w:szCs w:val="36"/>
        </w:rPr>
      </w:pPr>
      <w:bookmarkStart w:id="10" w:name="_Toc137973435"/>
      <w:r w:rsidRPr="000833FA">
        <w:rPr>
          <w:rFonts w:ascii="黑体" w:eastAsia="黑体" w:hAnsi="黑体" w:hint="eastAsia"/>
          <w:szCs w:val="36"/>
        </w:rPr>
        <w:lastRenderedPageBreak/>
        <w:t>阿富汗近期民生状况</w:t>
      </w:r>
      <w:bookmarkEnd w:id="10"/>
    </w:p>
    <w:p w14:paraId="13616825" w14:textId="76757290" w:rsidR="00301F0D" w:rsidRPr="000833FA" w:rsidRDefault="00301F0D" w:rsidP="00301F0D">
      <w:pPr>
        <w:spacing w:before="240" w:after="120" w:line="360" w:lineRule="exact"/>
        <w:ind w:firstLine="560"/>
        <w:jc w:val="left"/>
        <w:rPr>
          <w:rFonts w:ascii="Times New Roman" w:eastAsia="仿宋" w:hAnsi="Times New Roman" w:cs="Times New Roman"/>
          <w:szCs w:val="28"/>
        </w:rPr>
      </w:pPr>
      <w:r w:rsidRPr="000833FA">
        <w:rPr>
          <w:rFonts w:ascii="Times New Roman" w:eastAsia="仿宋" w:hAnsi="Times New Roman" w:cs="Times New Roman"/>
          <w:szCs w:val="28"/>
        </w:rPr>
        <w:t>来源：</w:t>
      </w:r>
      <w:r w:rsidR="004F52DF" w:rsidRPr="000833FA">
        <w:rPr>
          <w:rFonts w:ascii="Times New Roman" w:eastAsia="仿宋" w:hAnsi="Times New Roman" w:cs="Times New Roman" w:hint="eastAsia"/>
          <w:szCs w:val="28"/>
        </w:rPr>
        <w:t>印度</w:t>
      </w:r>
      <w:r w:rsidR="00723088" w:rsidRPr="000833FA">
        <w:rPr>
          <w:rFonts w:ascii="Times New Roman" w:eastAsia="仿宋" w:hAnsi="Times New Roman" w:cs="Times New Roman" w:hint="eastAsia"/>
          <w:szCs w:val="28"/>
        </w:rPr>
        <w:t>“</w:t>
      </w:r>
      <w:r w:rsidR="004F52DF" w:rsidRPr="000833FA">
        <w:rPr>
          <w:rFonts w:ascii="Times New Roman" w:eastAsia="仿宋" w:hAnsi="Times New Roman" w:cs="Times New Roman" w:hint="eastAsia"/>
          <w:szCs w:val="28"/>
        </w:rPr>
        <w:t>人民快讯</w:t>
      </w:r>
      <w:r w:rsidR="00723088" w:rsidRPr="000833FA">
        <w:rPr>
          <w:rFonts w:ascii="Times New Roman" w:eastAsia="仿宋" w:hAnsi="Times New Roman" w:cs="Times New Roman" w:hint="eastAsia"/>
          <w:szCs w:val="28"/>
        </w:rPr>
        <w:t>”</w:t>
      </w:r>
      <w:r w:rsidR="0087229D" w:rsidRPr="000833FA">
        <w:rPr>
          <w:rFonts w:ascii="Times New Roman" w:eastAsia="仿宋" w:hAnsi="Times New Roman" w:cs="Times New Roman" w:hint="eastAsia"/>
          <w:szCs w:val="28"/>
        </w:rPr>
        <w:t>网站</w:t>
      </w:r>
    </w:p>
    <w:p w14:paraId="1AE4FDC7" w14:textId="360A35B5" w:rsidR="00301F0D" w:rsidRPr="000833FA" w:rsidRDefault="00301F0D" w:rsidP="00301F0D">
      <w:pPr>
        <w:spacing w:before="120" w:after="120" w:line="360" w:lineRule="exact"/>
        <w:ind w:firstLine="560"/>
        <w:jc w:val="left"/>
        <w:rPr>
          <w:rFonts w:ascii="Times New Roman" w:eastAsia="仿宋" w:hAnsi="Times New Roman" w:cs="Times New Roman"/>
          <w:szCs w:val="28"/>
        </w:rPr>
      </w:pPr>
      <w:r w:rsidRPr="000833FA">
        <w:rPr>
          <w:rFonts w:ascii="Times New Roman" w:eastAsia="仿宋" w:hAnsi="Times New Roman" w:cs="Times New Roman"/>
          <w:szCs w:val="28"/>
        </w:rPr>
        <w:t>日期：</w:t>
      </w:r>
      <w:r w:rsidRPr="000833FA">
        <w:rPr>
          <w:rFonts w:ascii="Times New Roman" w:eastAsia="仿宋" w:hAnsi="Times New Roman" w:cs="Times New Roman"/>
          <w:szCs w:val="28"/>
        </w:rPr>
        <w:t>202</w:t>
      </w:r>
      <w:r w:rsidR="004F52DF" w:rsidRPr="000833FA">
        <w:rPr>
          <w:rFonts w:ascii="Times New Roman" w:eastAsia="仿宋" w:hAnsi="Times New Roman" w:cs="Times New Roman"/>
          <w:szCs w:val="28"/>
        </w:rPr>
        <w:t>3</w:t>
      </w:r>
      <w:r w:rsidRPr="000833FA">
        <w:rPr>
          <w:rFonts w:ascii="Times New Roman" w:eastAsia="仿宋" w:hAnsi="Times New Roman" w:cs="Times New Roman"/>
          <w:szCs w:val="28"/>
        </w:rPr>
        <w:t>年</w:t>
      </w:r>
      <w:r w:rsidR="004F52DF" w:rsidRPr="000833FA">
        <w:rPr>
          <w:rFonts w:ascii="Times New Roman" w:eastAsia="仿宋" w:hAnsi="Times New Roman" w:cs="Times New Roman" w:hint="eastAsia"/>
          <w:szCs w:val="28"/>
        </w:rPr>
        <w:t>3</w:t>
      </w:r>
      <w:r w:rsidRPr="000833FA">
        <w:rPr>
          <w:rFonts w:ascii="Times New Roman" w:eastAsia="仿宋" w:hAnsi="Times New Roman" w:cs="Times New Roman"/>
          <w:szCs w:val="28"/>
        </w:rPr>
        <w:t>月</w:t>
      </w:r>
      <w:r w:rsidR="004F52DF" w:rsidRPr="000833FA">
        <w:rPr>
          <w:rFonts w:ascii="Times New Roman" w:eastAsia="仿宋" w:hAnsi="Times New Roman" w:cs="Times New Roman" w:hint="eastAsia"/>
          <w:szCs w:val="28"/>
        </w:rPr>
        <w:t>4</w:t>
      </w:r>
      <w:r w:rsidRPr="000833FA">
        <w:rPr>
          <w:rFonts w:ascii="Times New Roman" w:eastAsia="仿宋" w:hAnsi="Times New Roman" w:cs="Times New Roman"/>
          <w:szCs w:val="28"/>
        </w:rPr>
        <w:t>日</w:t>
      </w:r>
    </w:p>
    <w:p w14:paraId="5AFE8093" w14:textId="3E7AF6CA" w:rsidR="00F45D17" w:rsidRPr="000833FA" w:rsidRDefault="00301F0D" w:rsidP="00723088">
      <w:pPr>
        <w:spacing w:before="120" w:after="240" w:line="360" w:lineRule="exact"/>
        <w:ind w:firstLine="560"/>
        <w:jc w:val="left"/>
        <w:rPr>
          <w:rStyle w:val="af"/>
          <w:rFonts w:ascii="Times New Roman" w:eastAsia="仿宋" w:hAnsi="Times New Roman" w:cs="Times New Roman"/>
          <w:color w:val="auto"/>
          <w:szCs w:val="28"/>
        </w:rPr>
      </w:pPr>
      <w:r w:rsidRPr="000833FA">
        <w:rPr>
          <w:rFonts w:ascii="Times New Roman" w:eastAsia="仿宋" w:hAnsi="Times New Roman" w:cs="Times New Roman"/>
          <w:szCs w:val="28"/>
        </w:rPr>
        <w:t>链接</w:t>
      </w:r>
      <w:r w:rsidRPr="000833FA">
        <w:rPr>
          <w:rFonts w:ascii="Times New Roman" w:eastAsia="仿宋" w:hAnsi="Times New Roman" w:cs="Times New Roman" w:hint="eastAsia"/>
          <w:szCs w:val="28"/>
        </w:rPr>
        <w:t>：</w:t>
      </w:r>
      <w:hyperlink r:id="rId27" w:history="1">
        <w:r w:rsidR="004F52DF" w:rsidRPr="000833FA">
          <w:rPr>
            <w:rStyle w:val="af"/>
            <w:rFonts w:ascii="Times New Roman" w:eastAsia="仿宋" w:hAnsi="Times New Roman" w:cs="Times New Roman"/>
            <w:color w:val="auto"/>
            <w:szCs w:val="28"/>
          </w:rPr>
          <w:t>https://peoplesdispatch.org/2023/03/04/700000-afghans-have-lost-their-employment-since-the-takeover-of-taliban-un-report/</w:t>
        </w:r>
      </w:hyperlink>
    </w:p>
    <w:p w14:paraId="682DDC05" w14:textId="13A4F100" w:rsidR="004F52DF" w:rsidRPr="000833FA" w:rsidRDefault="004F52DF" w:rsidP="004F52DF">
      <w:pPr>
        <w:spacing w:before="60" w:after="60" w:line="480" w:lineRule="exact"/>
        <w:ind w:firstLine="640"/>
        <w:rPr>
          <w:rFonts w:ascii="宋体" w:hAnsi="宋体"/>
          <w:sz w:val="32"/>
          <w:szCs w:val="32"/>
        </w:rPr>
      </w:pPr>
      <w:r w:rsidRPr="000833FA">
        <w:rPr>
          <w:rFonts w:ascii="宋体" w:hAnsi="宋体" w:hint="eastAsia"/>
          <w:sz w:val="32"/>
          <w:szCs w:val="32"/>
        </w:rPr>
        <w:t>联合国阿富汗问题特别报告员</w:t>
      </w:r>
      <w:r w:rsidR="00EC5125" w:rsidRPr="000833FA">
        <w:rPr>
          <w:rFonts w:ascii="宋体" w:hAnsi="宋体" w:hint="eastAsia"/>
          <w:sz w:val="32"/>
          <w:szCs w:val="32"/>
        </w:rPr>
        <w:t>在</w:t>
      </w:r>
      <w:r w:rsidRPr="000833FA">
        <w:rPr>
          <w:rFonts w:ascii="宋体" w:hAnsi="宋体" w:hint="eastAsia"/>
          <w:sz w:val="32"/>
          <w:szCs w:val="32"/>
        </w:rPr>
        <w:t>最新报告</w:t>
      </w:r>
      <w:r w:rsidR="00EC5125" w:rsidRPr="000833FA">
        <w:rPr>
          <w:rFonts w:ascii="宋体" w:hAnsi="宋体" w:hint="eastAsia"/>
          <w:sz w:val="32"/>
          <w:szCs w:val="32"/>
        </w:rPr>
        <w:t>中</w:t>
      </w:r>
      <w:r w:rsidRPr="000833FA">
        <w:rPr>
          <w:rFonts w:ascii="宋体" w:hAnsi="宋体" w:hint="eastAsia"/>
          <w:sz w:val="32"/>
          <w:szCs w:val="32"/>
        </w:rPr>
        <w:t>估计，自塔利班掌权以来，阿富汗已有</w:t>
      </w:r>
      <w:r w:rsidRPr="000833FA">
        <w:rPr>
          <w:rFonts w:ascii="宋体" w:hAnsi="宋体"/>
          <w:sz w:val="32"/>
          <w:szCs w:val="32"/>
        </w:rPr>
        <w:t>70万人失业，其中农业、公务员和建筑部门受到的影响最为严重。</w:t>
      </w:r>
    </w:p>
    <w:p w14:paraId="425E8D13" w14:textId="77777777" w:rsidR="004F52DF" w:rsidRPr="000833FA" w:rsidRDefault="004F52DF" w:rsidP="004F52DF">
      <w:pPr>
        <w:spacing w:before="60" w:after="60" w:line="480" w:lineRule="exact"/>
        <w:ind w:firstLine="640"/>
        <w:rPr>
          <w:rFonts w:ascii="宋体" w:hAnsi="宋体"/>
          <w:sz w:val="32"/>
          <w:szCs w:val="32"/>
        </w:rPr>
      </w:pPr>
      <w:r w:rsidRPr="000833FA">
        <w:rPr>
          <w:rFonts w:ascii="宋体" w:hAnsi="宋体" w:hint="eastAsia"/>
          <w:sz w:val="32"/>
          <w:szCs w:val="32"/>
        </w:rPr>
        <w:t>阿富汗人权状况特别报告员理查德·贝内特（</w:t>
      </w:r>
      <w:r w:rsidRPr="000833FA">
        <w:rPr>
          <w:rFonts w:ascii="宋体" w:hAnsi="宋体"/>
          <w:sz w:val="32"/>
          <w:szCs w:val="32"/>
        </w:rPr>
        <w:t>Richard Bennett</w:t>
      </w:r>
      <w:r w:rsidRPr="000833FA">
        <w:rPr>
          <w:rFonts w:ascii="宋体" w:hAnsi="宋体" w:hint="eastAsia"/>
          <w:sz w:val="32"/>
          <w:szCs w:val="32"/>
        </w:rPr>
        <w:t>）在其覆盖</w:t>
      </w:r>
      <w:r w:rsidRPr="000833FA">
        <w:rPr>
          <w:rFonts w:ascii="宋体" w:hAnsi="宋体"/>
          <w:sz w:val="32"/>
          <w:szCs w:val="32"/>
        </w:rPr>
        <w:t>2022年7月至12月的报告中指出，约三分之二的家庭承认在满足</w:t>
      </w:r>
      <w:r w:rsidRPr="000833FA">
        <w:rPr>
          <w:rFonts w:ascii="宋体" w:hAnsi="宋体" w:hint="eastAsia"/>
          <w:sz w:val="32"/>
          <w:szCs w:val="32"/>
        </w:rPr>
        <w:t>基本温饱</w:t>
      </w:r>
      <w:r w:rsidRPr="000833FA">
        <w:rPr>
          <w:rFonts w:ascii="宋体" w:hAnsi="宋体"/>
          <w:sz w:val="32"/>
          <w:szCs w:val="32"/>
        </w:rPr>
        <w:t>需求方面</w:t>
      </w:r>
      <w:r w:rsidRPr="000833FA">
        <w:rPr>
          <w:rFonts w:ascii="宋体" w:hAnsi="宋体" w:hint="eastAsia"/>
          <w:sz w:val="32"/>
          <w:szCs w:val="32"/>
        </w:rPr>
        <w:t>面临困难</w:t>
      </w:r>
      <w:r w:rsidRPr="000833FA">
        <w:rPr>
          <w:rFonts w:ascii="宋体" w:hAnsi="宋体"/>
          <w:sz w:val="32"/>
          <w:szCs w:val="32"/>
        </w:rPr>
        <w:t>。</w:t>
      </w:r>
    </w:p>
    <w:p w14:paraId="4056E2E6" w14:textId="77777777" w:rsidR="004F52DF" w:rsidRPr="000833FA" w:rsidRDefault="004F52DF" w:rsidP="004F52DF">
      <w:pPr>
        <w:spacing w:before="60" w:after="60" w:line="480" w:lineRule="exact"/>
        <w:ind w:firstLine="640"/>
        <w:rPr>
          <w:rFonts w:ascii="宋体" w:hAnsi="宋体"/>
          <w:sz w:val="32"/>
          <w:szCs w:val="32"/>
        </w:rPr>
      </w:pPr>
      <w:r w:rsidRPr="000833FA">
        <w:rPr>
          <w:rFonts w:ascii="宋体" w:hAnsi="宋体" w:hint="eastAsia"/>
          <w:sz w:val="32"/>
          <w:szCs w:val="32"/>
        </w:rPr>
        <w:t>大量失业、企业关停以及外国投资者不愿涉足阿富汗，对数百万阿富汗人的生活造成了灾难性的影响。</w:t>
      </w:r>
    </w:p>
    <w:p w14:paraId="604B78F4" w14:textId="0F51FC3A" w:rsidR="004F52DF" w:rsidRPr="000833FA" w:rsidRDefault="004F52DF" w:rsidP="004F52DF">
      <w:pPr>
        <w:spacing w:before="60" w:after="60" w:line="480" w:lineRule="exact"/>
        <w:ind w:firstLine="640"/>
        <w:rPr>
          <w:rFonts w:ascii="宋体" w:hAnsi="宋体"/>
          <w:sz w:val="32"/>
          <w:szCs w:val="32"/>
        </w:rPr>
      </w:pPr>
      <w:r w:rsidRPr="000833FA">
        <w:rPr>
          <w:rFonts w:ascii="宋体" w:hAnsi="宋体" w:hint="eastAsia"/>
          <w:sz w:val="32"/>
          <w:szCs w:val="32"/>
        </w:rPr>
        <w:t>阿富汗日益恶化的经济衰退（据报道去年大约下降了</w:t>
      </w:r>
      <w:r w:rsidRPr="000833FA">
        <w:rPr>
          <w:rFonts w:ascii="宋体" w:hAnsi="宋体"/>
          <w:sz w:val="32"/>
          <w:szCs w:val="32"/>
        </w:rPr>
        <w:t>35%</w:t>
      </w:r>
      <w:r w:rsidRPr="000833FA">
        <w:rPr>
          <w:rFonts w:ascii="宋体" w:hAnsi="宋体" w:hint="eastAsia"/>
          <w:sz w:val="32"/>
          <w:szCs w:val="32"/>
        </w:rPr>
        <w:t>）使得</w:t>
      </w:r>
      <w:r w:rsidRPr="000833FA">
        <w:rPr>
          <w:rFonts w:ascii="宋体" w:hAnsi="宋体"/>
          <w:sz w:val="32"/>
          <w:szCs w:val="32"/>
        </w:rPr>
        <w:t>人道主义危机</w:t>
      </w:r>
      <w:r w:rsidRPr="000833FA">
        <w:rPr>
          <w:rFonts w:ascii="宋体" w:hAnsi="宋体" w:hint="eastAsia"/>
          <w:sz w:val="32"/>
          <w:szCs w:val="32"/>
        </w:rPr>
        <w:t>进一步扩大</w:t>
      </w:r>
      <w:r w:rsidRPr="000833FA">
        <w:rPr>
          <w:rFonts w:ascii="宋体" w:hAnsi="宋体"/>
          <w:sz w:val="32"/>
          <w:szCs w:val="32"/>
        </w:rPr>
        <w:t>。提交给联合国的</w:t>
      </w:r>
      <w:r w:rsidR="00EC5125" w:rsidRPr="000833FA">
        <w:rPr>
          <w:rFonts w:ascii="宋体" w:hAnsi="宋体" w:hint="eastAsia"/>
          <w:sz w:val="32"/>
          <w:szCs w:val="32"/>
        </w:rPr>
        <w:t>这</w:t>
      </w:r>
      <w:r w:rsidRPr="000833FA">
        <w:rPr>
          <w:rFonts w:ascii="宋体" w:hAnsi="宋体"/>
          <w:sz w:val="32"/>
          <w:szCs w:val="32"/>
        </w:rPr>
        <w:t>份长达20页的报告称</w:t>
      </w:r>
      <w:r w:rsidRPr="000833FA">
        <w:rPr>
          <w:rFonts w:ascii="宋体" w:hAnsi="宋体" w:hint="eastAsia"/>
          <w:sz w:val="32"/>
          <w:szCs w:val="32"/>
        </w:rPr>
        <w:t>：“</w:t>
      </w:r>
      <w:r w:rsidRPr="000833FA">
        <w:rPr>
          <w:rFonts w:ascii="宋体" w:hAnsi="宋体"/>
          <w:sz w:val="32"/>
          <w:szCs w:val="32"/>
        </w:rPr>
        <w:t>尽管安理会给予人道主义豁免，但</w:t>
      </w:r>
      <w:r w:rsidRPr="000833FA">
        <w:rPr>
          <w:rFonts w:ascii="宋体" w:hAnsi="宋体" w:hint="eastAsia"/>
          <w:sz w:val="32"/>
          <w:szCs w:val="32"/>
        </w:rPr>
        <w:t>对于（美国施加的）制裁的</w:t>
      </w:r>
      <w:r w:rsidRPr="000833FA">
        <w:rPr>
          <w:rFonts w:ascii="宋体" w:hAnsi="宋体"/>
          <w:sz w:val="32"/>
          <w:szCs w:val="32"/>
        </w:rPr>
        <w:t>政治谨慎和过度遵守的意外后果加剧了这场危机。”</w:t>
      </w:r>
    </w:p>
    <w:p w14:paraId="30794E63" w14:textId="1DA52D06" w:rsidR="004F52DF" w:rsidRPr="000833FA" w:rsidRDefault="004F52DF" w:rsidP="004F52DF">
      <w:pPr>
        <w:spacing w:before="60" w:after="60" w:line="480" w:lineRule="exact"/>
        <w:ind w:firstLine="640"/>
        <w:rPr>
          <w:rFonts w:ascii="宋体" w:hAnsi="宋体"/>
          <w:sz w:val="32"/>
          <w:szCs w:val="32"/>
        </w:rPr>
      </w:pPr>
      <w:r w:rsidRPr="000833FA">
        <w:rPr>
          <w:rFonts w:ascii="宋体" w:hAnsi="宋体" w:hint="eastAsia"/>
          <w:sz w:val="32"/>
          <w:szCs w:val="32"/>
        </w:rPr>
        <w:t>报告描述了成千上万的平民不断恶化的状况，他们继续面临着政权更迭</w:t>
      </w:r>
      <w:r w:rsidR="00EC5125" w:rsidRPr="000833FA">
        <w:rPr>
          <w:rFonts w:ascii="宋体" w:hAnsi="宋体" w:hint="eastAsia"/>
          <w:sz w:val="32"/>
          <w:szCs w:val="32"/>
        </w:rPr>
        <w:t>和</w:t>
      </w:r>
      <w:r w:rsidRPr="000833FA">
        <w:rPr>
          <w:rFonts w:ascii="宋体" w:hAnsi="宋体" w:hint="eastAsia"/>
          <w:sz w:val="32"/>
          <w:szCs w:val="32"/>
        </w:rPr>
        <w:t>冲突后果的冲击。报告还补充说：“</w:t>
      </w:r>
      <w:r w:rsidRPr="000833FA">
        <w:rPr>
          <w:rFonts w:ascii="宋体" w:hAnsi="宋体"/>
          <w:sz w:val="32"/>
          <w:szCs w:val="32"/>
        </w:rPr>
        <w:t>估计有1890万人正经历着</w:t>
      </w:r>
      <w:r w:rsidRPr="000833FA">
        <w:rPr>
          <w:rFonts w:ascii="宋体" w:hAnsi="宋体" w:hint="eastAsia"/>
          <w:sz w:val="32"/>
          <w:szCs w:val="32"/>
        </w:rPr>
        <w:t>非常严重的</w:t>
      </w:r>
      <w:bookmarkStart w:id="11" w:name="OLE_LINK2"/>
      <w:r w:rsidRPr="000833FA">
        <w:rPr>
          <w:rFonts w:ascii="宋体" w:hAnsi="宋体"/>
          <w:sz w:val="32"/>
          <w:szCs w:val="32"/>
        </w:rPr>
        <w:t>粮食不安全</w:t>
      </w:r>
      <w:bookmarkEnd w:id="11"/>
      <w:r w:rsidRPr="000833FA">
        <w:rPr>
          <w:rFonts w:ascii="宋体" w:hAnsi="宋体"/>
          <w:sz w:val="32"/>
          <w:szCs w:val="32"/>
        </w:rPr>
        <w:t>，</w:t>
      </w:r>
      <w:r w:rsidRPr="000833FA">
        <w:rPr>
          <w:rFonts w:ascii="宋体" w:hAnsi="宋体" w:hint="eastAsia"/>
          <w:sz w:val="32"/>
          <w:szCs w:val="32"/>
        </w:rPr>
        <w:t>而</w:t>
      </w:r>
      <w:r w:rsidRPr="000833FA">
        <w:rPr>
          <w:rFonts w:ascii="宋体" w:hAnsi="宋体"/>
          <w:sz w:val="32"/>
          <w:szCs w:val="32"/>
        </w:rPr>
        <w:t>这一数字预计将上升到2000万</w:t>
      </w:r>
      <w:r w:rsidRPr="000833FA">
        <w:rPr>
          <w:rFonts w:ascii="宋体" w:hAnsi="宋体" w:hint="eastAsia"/>
          <w:sz w:val="32"/>
          <w:szCs w:val="32"/>
        </w:rPr>
        <w:t>。此外，</w:t>
      </w:r>
      <w:r w:rsidRPr="000833FA">
        <w:rPr>
          <w:rFonts w:ascii="宋体" w:hAnsi="宋体"/>
          <w:sz w:val="32"/>
          <w:szCs w:val="32"/>
        </w:rPr>
        <w:t>90%以上的阿富汗人正遭</w:t>
      </w:r>
      <w:r w:rsidRPr="000833FA">
        <w:rPr>
          <w:rFonts w:ascii="宋体" w:hAnsi="宋体"/>
          <w:sz w:val="32"/>
          <w:szCs w:val="32"/>
        </w:rPr>
        <w:lastRenderedPageBreak/>
        <w:t>受着某种形式的粮食不安全</w:t>
      </w:r>
      <w:r w:rsidR="00873445" w:rsidRPr="000833FA">
        <w:rPr>
          <w:rStyle w:val="af0"/>
          <w:rFonts w:ascii="宋体" w:hAnsi="宋体"/>
          <w:sz w:val="32"/>
          <w:szCs w:val="32"/>
        </w:rPr>
        <w:footnoteReference w:customMarkFollows="1" w:id="3"/>
        <w:t>[1]</w:t>
      </w:r>
      <w:r w:rsidRPr="000833FA">
        <w:rPr>
          <w:rFonts w:ascii="宋体" w:hAnsi="宋体"/>
          <w:sz w:val="32"/>
          <w:szCs w:val="32"/>
        </w:rPr>
        <w:t>，单亲</w:t>
      </w:r>
      <w:r w:rsidRPr="000833FA">
        <w:rPr>
          <w:rFonts w:ascii="宋体" w:hAnsi="宋体" w:hint="eastAsia"/>
          <w:sz w:val="32"/>
          <w:szCs w:val="32"/>
        </w:rPr>
        <w:t>母亲带领的</w:t>
      </w:r>
      <w:r w:rsidRPr="000833FA">
        <w:rPr>
          <w:rFonts w:ascii="宋体" w:hAnsi="宋体"/>
          <w:sz w:val="32"/>
          <w:szCs w:val="32"/>
        </w:rPr>
        <w:t>家庭和儿童受到的影响尤其</w:t>
      </w:r>
      <w:r w:rsidRPr="000833FA">
        <w:rPr>
          <w:rFonts w:ascii="宋体" w:hAnsi="宋体" w:hint="eastAsia"/>
          <w:sz w:val="32"/>
          <w:szCs w:val="32"/>
        </w:rPr>
        <w:t>巨</w:t>
      </w:r>
      <w:r w:rsidRPr="000833FA">
        <w:rPr>
          <w:rFonts w:ascii="宋体" w:hAnsi="宋体"/>
          <w:sz w:val="32"/>
          <w:szCs w:val="32"/>
        </w:rPr>
        <w:t>大</w:t>
      </w:r>
      <w:r w:rsidR="00EC5125" w:rsidRPr="000833FA">
        <w:rPr>
          <w:rFonts w:ascii="宋体" w:hAnsi="宋体" w:hint="eastAsia"/>
          <w:sz w:val="32"/>
          <w:szCs w:val="32"/>
        </w:rPr>
        <w:t>”</w:t>
      </w:r>
      <w:r w:rsidRPr="000833FA">
        <w:rPr>
          <w:rFonts w:ascii="宋体" w:hAnsi="宋体"/>
          <w:sz w:val="32"/>
          <w:szCs w:val="32"/>
        </w:rPr>
        <w:t>。</w:t>
      </w:r>
    </w:p>
    <w:p w14:paraId="38C0F146" w14:textId="66FDBD8B" w:rsidR="004F52DF" w:rsidRPr="000833FA" w:rsidRDefault="004F52DF" w:rsidP="004F52DF">
      <w:pPr>
        <w:spacing w:before="60" w:after="60" w:line="480" w:lineRule="exact"/>
        <w:ind w:firstLine="640"/>
        <w:rPr>
          <w:rFonts w:ascii="宋体" w:hAnsi="宋体"/>
          <w:sz w:val="32"/>
          <w:szCs w:val="32"/>
        </w:rPr>
      </w:pPr>
      <w:r w:rsidRPr="000833FA">
        <w:rPr>
          <w:rFonts w:ascii="宋体" w:hAnsi="宋体"/>
          <w:sz w:val="32"/>
          <w:szCs w:val="32"/>
        </w:rPr>
        <w:t>2022年12月19日，阿富汗北部</w:t>
      </w:r>
      <w:r w:rsidRPr="000833FA">
        <w:rPr>
          <w:rFonts w:ascii="宋体" w:hAnsi="宋体" w:hint="eastAsia"/>
          <w:sz w:val="32"/>
          <w:szCs w:val="32"/>
        </w:rPr>
        <w:t>萨尔普勒省（</w:t>
      </w:r>
      <w:r w:rsidRPr="000833FA">
        <w:rPr>
          <w:rFonts w:ascii="宋体" w:hAnsi="宋体"/>
          <w:sz w:val="32"/>
          <w:szCs w:val="32"/>
        </w:rPr>
        <w:t>Sar-e-Pol</w:t>
      </w:r>
      <w:r w:rsidRPr="000833FA">
        <w:rPr>
          <w:rFonts w:ascii="宋体" w:hAnsi="宋体" w:hint="eastAsia"/>
          <w:sz w:val="32"/>
          <w:szCs w:val="32"/>
        </w:rPr>
        <w:t>）</w:t>
      </w:r>
      <w:r w:rsidRPr="000833FA">
        <w:rPr>
          <w:rFonts w:ascii="宋体" w:hAnsi="宋体"/>
          <w:sz w:val="32"/>
          <w:szCs w:val="32"/>
        </w:rPr>
        <w:t>的</w:t>
      </w:r>
      <w:r w:rsidRPr="000833FA">
        <w:rPr>
          <w:rFonts w:ascii="宋体" w:hAnsi="宋体" w:hint="eastAsia"/>
          <w:sz w:val="32"/>
          <w:szCs w:val="32"/>
        </w:rPr>
        <w:t>许多</w:t>
      </w:r>
      <w:r w:rsidRPr="000833FA">
        <w:rPr>
          <w:rFonts w:ascii="宋体" w:hAnsi="宋体"/>
          <w:sz w:val="32"/>
          <w:szCs w:val="32"/>
        </w:rPr>
        <w:t>居民举行示威，抗议塔利班强行驱逐</w:t>
      </w:r>
      <w:r w:rsidRPr="000833FA">
        <w:rPr>
          <w:rFonts w:ascii="宋体" w:hAnsi="宋体" w:hint="eastAsia"/>
          <w:sz w:val="32"/>
          <w:szCs w:val="32"/>
        </w:rPr>
        <w:t>并没收了</w:t>
      </w:r>
      <w:r w:rsidRPr="000833FA">
        <w:rPr>
          <w:rFonts w:ascii="宋体" w:hAnsi="宋体"/>
          <w:sz w:val="32"/>
          <w:szCs w:val="32"/>
        </w:rPr>
        <w:t>8个村庄的6000</w:t>
      </w:r>
      <w:r w:rsidRPr="000833FA">
        <w:rPr>
          <w:rFonts w:ascii="宋体" w:hAnsi="宋体" w:hint="eastAsia"/>
          <w:sz w:val="32"/>
          <w:szCs w:val="32"/>
        </w:rPr>
        <w:t>杰里布</w:t>
      </w:r>
      <w:r w:rsidRPr="000833FA">
        <w:rPr>
          <w:rFonts w:ascii="宋体" w:hAnsi="宋体"/>
          <w:sz w:val="32"/>
          <w:szCs w:val="32"/>
        </w:rPr>
        <w:t>（</w:t>
      </w:r>
      <w:r w:rsidRPr="000833FA">
        <w:rPr>
          <w:rFonts w:ascii="宋体" w:hAnsi="宋体" w:hint="eastAsia"/>
          <w:sz w:val="32"/>
          <w:szCs w:val="32"/>
        </w:rPr>
        <w:t>jerib）（约3</w:t>
      </w:r>
      <w:r w:rsidRPr="000833FA">
        <w:rPr>
          <w:rFonts w:ascii="宋体" w:hAnsi="宋体"/>
          <w:sz w:val="32"/>
          <w:szCs w:val="32"/>
        </w:rPr>
        <w:t>000</w:t>
      </w:r>
      <w:r w:rsidRPr="000833FA">
        <w:rPr>
          <w:rFonts w:ascii="宋体" w:hAnsi="宋体" w:hint="eastAsia"/>
          <w:sz w:val="32"/>
          <w:szCs w:val="32"/>
        </w:rPr>
        <w:t>英亩</w:t>
      </w:r>
      <w:r w:rsidRPr="000833FA">
        <w:rPr>
          <w:rFonts w:ascii="宋体" w:hAnsi="宋体"/>
          <w:sz w:val="32"/>
          <w:szCs w:val="32"/>
        </w:rPr>
        <w:t>）土地。</w:t>
      </w:r>
    </w:p>
    <w:p w14:paraId="39FFDB93" w14:textId="543F8630" w:rsidR="004F52DF" w:rsidRPr="000833FA" w:rsidRDefault="004F52DF" w:rsidP="004F52DF">
      <w:pPr>
        <w:spacing w:before="60" w:after="60" w:line="480" w:lineRule="exact"/>
        <w:ind w:firstLine="640"/>
        <w:rPr>
          <w:rFonts w:ascii="宋体" w:hAnsi="宋体"/>
          <w:sz w:val="32"/>
          <w:szCs w:val="32"/>
        </w:rPr>
      </w:pPr>
      <w:r w:rsidRPr="000833FA">
        <w:rPr>
          <w:rFonts w:ascii="宋体" w:hAnsi="宋体" w:hint="eastAsia"/>
          <w:sz w:val="32"/>
          <w:szCs w:val="32"/>
        </w:rPr>
        <w:t>这些居民大多是乌兹别克族和塔吉克族，他们抱怨说，由于不愿遵守（征收土地）命令，他们面临着来自塔利班的安全方面的威胁。在帕尔旺省、朱兹詹省、巴达赫尚省、加兹尼省、迈丹省、瓦尔达克省和代孔迪省（</w:t>
      </w:r>
      <w:r w:rsidRPr="000833FA">
        <w:rPr>
          <w:rFonts w:ascii="宋体" w:hAnsi="宋体"/>
          <w:sz w:val="32"/>
          <w:szCs w:val="32"/>
        </w:rPr>
        <w:t>Parwan, Jowzjan, Badakhshan, Ghazni, Maidan</w:t>
      </w:r>
      <w:r w:rsidR="00873445" w:rsidRPr="000833FA">
        <w:rPr>
          <w:rFonts w:ascii="宋体" w:hAnsi="宋体"/>
          <w:sz w:val="32"/>
          <w:szCs w:val="32"/>
        </w:rPr>
        <w:t xml:space="preserve">, </w:t>
      </w:r>
      <w:r w:rsidRPr="000833FA">
        <w:rPr>
          <w:rFonts w:ascii="宋体" w:hAnsi="宋体"/>
          <w:sz w:val="32"/>
          <w:szCs w:val="32"/>
        </w:rPr>
        <w:t>Wardak and Daikundi provinces</w:t>
      </w:r>
      <w:r w:rsidRPr="000833FA">
        <w:rPr>
          <w:rFonts w:ascii="宋体" w:hAnsi="宋体" w:hint="eastAsia"/>
          <w:sz w:val="32"/>
          <w:szCs w:val="32"/>
        </w:rPr>
        <w:t>）发生的类似驱逐事件的结果仍然很严重，尤其是在塔利班允许库奇人（</w:t>
      </w:r>
      <w:r w:rsidRPr="000833FA">
        <w:rPr>
          <w:rFonts w:ascii="宋体" w:hAnsi="宋体"/>
          <w:sz w:val="32"/>
          <w:szCs w:val="32"/>
        </w:rPr>
        <w:t>K</w:t>
      </w:r>
      <w:r w:rsidRPr="000833FA">
        <w:rPr>
          <w:rFonts w:ascii="宋体" w:hAnsi="宋体" w:hint="eastAsia"/>
          <w:sz w:val="32"/>
          <w:szCs w:val="32"/>
        </w:rPr>
        <w:t>uchi）</w:t>
      </w:r>
      <w:r w:rsidR="00873445" w:rsidRPr="000833FA">
        <w:rPr>
          <w:rStyle w:val="af0"/>
          <w:rFonts w:ascii="宋体" w:hAnsi="宋体"/>
          <w:sz w:val="32"/>
          <w:szCs w:val="32"/>
        </w:rPr>
        <w:footnoteReference w:customMarkFollows="1" w:id="4"/>
        <w:t>[2]</w:t>
      </w:r>
      <w:r w:rsidRPr="000833FA">
        <w:rPr>
          <w:rFonts w:ascii="宋体" w:hAnsi="宋体" w:hint="eastAsia"/>
          <w:sz w:val="32"/>
          <w:szCs w:val="32"/>
        </w:rPr>
        <w:t>和其他强大的社群占领该地区的土地之后。</w:t>
      </w:r>
    </w:p>
    <w:p w14:paraId="27977111" w14:textId="73255CB4" w:rsidR="004F52DF" w:rsidRPr="000833FA" w:rsidRDefault="004F52DF" w:rsidP="004F52DF">
      <w:pPr>
        <w:spacing w:before="60" w:after="60" w:line="480" w:lineRule="exact"/>
        <w:ind w:firstLine="640"/>
        <w:rPr>
          <w:rFonts w:ascii="宋体" w:hAnsi="宋体"/>
          <w:sz w:val="32"/>
          <w:szCs w:val="32"/>
        </w:rPr>
      </w:pPr>
      <w:r w:rsidRPr="000833FA">
        <w:rPr>
          <w:rFonts w:ascii="宋体" w:hAnsi="宋体" w:hint="eastAsia"/>
          <w:sz w:val="32"/>
          <w:szCs w:val="32"/>
        </w:rPr>
        <w:t>报告估计：“</w:t>
      </w:r>
      <w:r w:rsidRPr="000833FA">
        <w:rPr>
          <w:rFonts w:ascii="宋体" w:hAnsi="宋体"/>
          <w:sz w:val="32"/>
          <w:szCs w:val="32"/>
        </w:rPr>
        <w:t>2021年9月以来，代</w:t>
      </w:r>
      <w:r w:rsidR="00873445" w:rsidRPr="000833FA">
        <w:rPr>
          <w:rFonts w:ascii="宋体" w:hAnsi="宋体" w:hint="eastAsia"/>
          <w:sz w:val="32"/>
          <w:szCs w:val="32"/>
        </w:rPr>
        <w:t>孔</w:t>
      </w:r>
      <w:r w:rsidRPr="000833FA">
        <w:rPr>
          <w:rFonts w:ascii="宋体" w:hAnsi="宋体"/>
          <w:sz w:val="32"/>
          <w:szCs w:val="32"/>
        </w:rPr>
        <w:t>迪省的几个村庄约有1000个家庭被迫离开自己的土地</w:t>
      </w:r>
      <w:r w:rsidRPr="000833FA">
        <w:rPr>
          <w:rFonts w:ascii="宋体" w:hAnsi="宋体" w:hint="eastAsia"/>
          <w:sz w:val="32"/>
          <w:szCs w:val="32"/>
        </w:rPr>
        <w:t>，流离失所……</w:t>
      </w:r>
      <w:r w:rsidRPr="000833FA">
        <w:rPr>
          <w:rFonts w:ascii="宋体" w:hAnsi="宋体"/>
          <w:sz w:val="32"/>
          <w:szCs w:val="32"/>
        </w:rPr>
        <w:t>仅在2021年9月，代</w:t>
      </w:r>
      <w:r w:rsidR="00873445" w:rsidRPr="000833FA">
        <w:rPr>
          <w:rFonts w:ascii="宋体" w:hAnsi="宋体" w:hint="eastAsia"/>
          <w:sz w:val="32"/>
          <w:szCs w:val="32"/>
        </w:rPr>
        <w:t>孔</w:t>
      </w:r>
      <w:r w:rsidRPr="000833FA">
        <w:rPr>
          <w:rFonts w:ascii="宋体" w:hAnsi="宋体"/>
          <w:sz w:val="32"/>
          <w:szCs w:val="32"/>
        </w:rPr>
        <w:t>迪省和乌鲁兹甘省</w:t>
      </w:r>
      <w:r w:rsidR="00873445" w:rsidRPr="000833FA">
        <w:rPr>
          <w:rFonts w:ascii="宋体" w:hAnsi="宋体" w:hint="eastAsia"/>
          <w:sz w:val="32"/>
          <w:szCs w:val="32"/>
        </w:rPr>
        <w:t>（</w:t>
      </w:r>
      <w:r w:rsidR="00873445" w:rsidRPr="000833FA">
        <w:rPr>
          <w:rFonts w:ascii="宋体" w:hAnsi="宋体"/>
          <w:sz w:val="32"/>
          <w:szCs w:val="32"/>
        </w:rPr>
        <w:t>Daikundi and Uruzgan Provinces</w:t>
      </w:r>
      <w:r w:rsidR="00873445" w:rsidRPr="000833FA">
        <w:rPr>
          <w:rFonts w:ascii="宋体" w:hAnsi="宋体" w:hint="eastAsia"/>
          <w:sz w:val="32"/>
          <w:szCs w:val="32"/>
        </w:rPr>
        <w:t>）</w:t>
      </w:r>
      <w:r w:rsidRPr="000833FA">
        <w:rPr>
          <w:rFonts w:ascii="宋体" w:hAnsi="宋体"/>
          <w:sz w:val="32"/>
          <w:szCs w:val="32"/>
        </w:rPr>
        <w:t>的15个村庄</w:t>
      </w:r>
      <w:r w:rsidRPr="000833FA">
        <w:rPr>
          <w:rFonts w:ascii="宋体" w:hAnsi="宋体" w:hint="eastAsia"/>
          <w:sz w:val="32"/>
          <w:szCs w:val="32"/>
        </w:rPr>
        <w:t>就</w:t>
      </w:r>
      <w:r w:rsidRPr="000833FA">
        <w:rPr>
          <w:rFonts w:ascii="宋体" w:hAnsi="宋体"/>
          <w:sz w:val="32"/>
          <w:szCs w:val="32"/>
        </w:rPr>
        <w:t>至少有2800名哈扎拉</w:t>
      </w:r>
      <w:r w:rsidR="00873445" w:rsidRPr="000833FA">
        <w:rPr>
          <w:rFonts w:ascii="宋体" w:hAnsi="宋体" w:hint="eastAsia"/>
          <w:sz w:val="32"/>
          <w:szCs w:val="32"/>
        </w:rPr>
        <w:t>（</w:t>
      </w:r>
      <w:r w:rsidR="00873445" w:rsidRPr="000833FA">
        <w:rPr>
          <w:rFonts w:ascii="宋体" w:hAnsi="宋体"/>
          <w:sz w:val="32"/>
          <w:szCs w:val="32"/>
        </w:rPr>
        <w:t>Hazara</w:t>
      </w:r>
      <w:r w:rsidR="00873445" w:rsidRPr="000833FA">
        <w:rPr>
          <w:rFonts w:ascii="宋体" w:hAnsi="宋体" w:hint="eastAsia"/>
          <w:sz w:val="32"/>
          <w:szCs w:val="32"/>
        </w:rPr>
        <w:t>）</w:t>
      </w:r>
      <w:r w:rsidRPr="000833FA">
        <w:rPr>
          <w:rFonts w:ascii="宋体" w:hAnsi="宋体"/>
          <w:sz w:val="32"/>
          <w:szCs w:val="32"/>
        </w:rPr>
        <w:t>居民</w:t>
      </w:r>
      <w:r w:rsidRPr="000833FA">
        <w:rPr>
          <w:rFonts w:ascii="宋体" w:hAnsi="宋体" w:hint="eastAsia"/>
          <w:sz w:val="32"/>
          <w:szCs w:val="32"/>
        </w:rPr>
        <w:t>背井离乡</w:t>
      </w:r>
      <w:r w:rsidRPr="000833FA">
        <w:rPr>
          <w:rFonts w:ascii="宋体" w:hAnsi="宋体"/>
          <w:sz w:val="32"/>
          <w:szCs w:val="32"/>
        </w:rPr>
        <w:t>。”</w:t>
      </w:r>
    </w:p>
    <w:p w14:paraId="6AE20059" w14:textId="07A9D7F0" w:rsidR="004F52DF" w:rsidRPr="000833FA" w:rsidRDefault="004F52DF" w:rsidP="004F52DF">
      <w:pPr>
        <w:spacing w:before="60" w:after="60" w:line="480" w:lineRule="exact"/>
        <w:ind w:firstLine="640"/>
        <w:rPr>
          <w:rFonts w:ascii="宋体" w:hAnsi="宋体"/>
          <w:sz w:val="32"/>
          <w:szCs w:val="32"/>
        </w:rPr>
      </w:pPr>
      <w:r w:rsidRPr="000833FA">
        <w:rPr>
          <w:rFonts w:ascii="宋体" w:hAnsi="宋体" w:hint="eastAsia"/>
          <w:sz w:val="32"/>
          <w:szCs w:val="32"/>
        </w:rPr>
        <w:t>尽管塔利班官员辩称，他们一直在保护民众及其财产，</w:t>
      </w:r>
      <w:r w:rsidRPr="000833FA">
        <w:rPr>
          <w:rFonts w:ascii="宋体" w:hAnsi="宋体" w:hint="eastAsia"/>
          <w:sz w:val="32"/>
          <w:szCs w:val="32"/>
        </w:rPr>
        <w:lastRenderedPageBreak/>
        <w:t>但报告指出，“</w:t>
      </w:r>
      <w:r w:rsidRPr="000833FA">
        <w:rPr>
          <w:rFonts w:ascii="宋体" w:hAnsi="宋体"/>
          <w:sz w:val="32"/>
          <w:szCs w:val="32"/>
        </w:rPr>
        <w:t>学校、礼拜场所和其他平民</w:t>
      </w:r>
      <w:r w:rsidRPr="000833FA">
        <w:rPr>
          <w:rFonts w:ascii="宋体" w:hAnsi="宋体" w:hint="eastAsia"/>
          <w:sz w:val="32"/>
          <w:szCs w:val="32"/>
        </w:rPr>
        <w:t>设施</w:t>
      </w:r>
      <w:r w:rsidRPr="000833FA">
        <w:rPr>
          <w:rFonts w:ascii="宋体" w:hAnsi="宋体"/>
          <w:sz w:val="32"/>
          <w:szCs w:val="32"/>
        </w:rPr>
        <w:t>继续受到攻击</w:t>
      </w:r>
      <w:r w:rsidRPr="000833FA">
        <w:rPr>
          <w:rFonts w:ascii="宋体" w:hAnsi="宋体" w:hint="eastAsia"/>
          <w:sz w:val="32"/>
          <w:szCs w:val="32"/>
        </w:rPr>
        <w:t>”，</w:t>
      </w:r>
      <w:r w:rsidRPr="000833FA">
        <w:rPr>
          <w:rFonts w:ascii="宋体" w:hAnsi="宋体"/>
          <w:sz w:val="32"/>
          <w:szCs w:val="32"/>
        </w:rPr>
        <w:t>其中很大一部分是由</w:t>
      </w:r>
      <w:r w:rsidRPr="000833FA">
        <w:rPr>
          <w:rFonts w:ascii="宋体" w:hAnsi="宋体" w:hint="eastAsia"/>
          <w:sz w:val="32"/>
          <w:szCs w:val="32"/>
        </w:rPr>
        <w:t>伊斯兰国呼罗珊分支（I</w:t>
      </w:r>
      <w:r w:rsidRPr="000833FA">
        <w:rPr>
          <w:rFonts w:ascii="宋体" w:hAnsi="宋体"/>
          <w:sz w:val="32"/>
          <w:szCs w:val="32"/>
        </w:rPr>
        <w:t>SIS-K</w:t>
      </w:r>
      <w:r w:rsidRPr="000833FA">
        <w:rPr>
          <w:rFonts w:ascii="宋体" w:hAnsi="宋体" w:hint="eastAsia"/>
          <w:sz w:val="32"/>
          <w:szCs w:val="32"/>
        </w:rPr>
        <w:t>）的</w:t>
      </w:r>
      <w:r w:rsidRPr="000833FA">
        <w:rPr>
          <w:rFonts w:ascii="宋体" w:hAnsi="宋体"/>
          <w:sz w:val="32"/>
          <w:szCs w:val="32"/>
        </w:rPr>
        <w:t>极端分子实施的。</w:t>
      </w:r>
    </w:p>
    <w:p w14:paraId="20C92473" w14:textId="7C99D274" w:rsidR="004F52DF" w:rsidRPr="000833FA" w:rsidRDefault="004F52DF" w:rsidP="004F52DF">
      <w:pPr>
        <w:spacing w:before="60" w:after="60" w:line="480" w:lineRule="exact"/>
        <w:ind w:firstLine="640"/>
        <w:rPr>
          <w:rFonts w:ascii="宋体" w:hAnsi="宋体"/>
          <w:sz w:val="32"/>
          <w:szCs w:val="32"/>
        </w:rPr>
      </w:pPr>
      <w:r w:rsidRPr="000833FA">
        <w:rPr>
          <w:rFonts w:ascii="宋体" w:hAnsi="宋体" w:hint="eastAsia"/>
          <w:sz w:val="32"/>
          <w:szCs w:val="32"/>
        </w:rPr>
        <w:t>报告还说：“</w:t>
      </w:r>
      <w:r w:rsidRPr="000833FA">
        <w:rPr>
          <w:rFonts w:ascii="宋体" w:hAnsi="宋体"/>
          <w:sz w:val="32"/>
          <w:szCs w:val="32"/>
        </w:rPr>
        <w:t>塔利班对</w:t>
      </w:r>
      <w:r w:rsidR="00873445" w:rsidRPr="000833FA">
        <w:rPr>
          <w:rFonts w:ascii="宋体" w:hAnsi="宋体" w:hint="eastAsia"/>
          <w:sz w:val="32"/>
          <w:szCs w:val="32"/>
        </w:rPr>
        <w:t>民族</w:t>
      </w:r>
      <w:r w:rsidRPr="000833FA">
        <w:rPr>
          <w:rFonts w:ascii="宋体" w:hAnsi="宋体"/>
          <w:sz w:val="32"/>
          <w:szCs w:val="32"/>
        </w:rPr>
        <w:t>抵抗阵线</w:t>
      </w:r>
      <w:r w:rsidRPr="000833FA">
        <w:rPr>
          <w:rFonts w:ascii="宋体" w:hAnsi="宋体" w:hint="eastAsia"/>
          <w:sz w:val="32"/>
          <w:szCs w:val="32"/>
        </w:rPr>
        <w:t>（</w:t>
      </w:r>
      <w:r w:rsidRPr="000833FA">
        <w:rPr>
          <w:rFonts w:ascii="宋体" w:hAnsi="宋体"/>
          <w:sz w:val="32"/>
          <w:szCs w:val="32"/>
        </w:rPr>
        <w:t>National Resistance Front</w:t>
      </w:r>
      <w:r w:rsidRPr="000833FA">
        <w:rPr>
          <w:rFonts w:ascii="宋体" w:hAnsi="宋体" w:hint="eastAsia"/>
          <w:sz w:val="32"/>
          <w:szCs w:val="32"/>
        </w:rPr>
        <w:t>）</w:t>
      </w:r>
      <w:r w:rsidR="00197B00" w:rsidRPr="000833FA">
        <w:rPr>
          <w:rStyle w:val="af0"/>
          <w:rFonts w:ascii="宋体" w:hAnsi="宋体"/>
          <w:sz w:val="32"/>
          <w:szCs w:val="32"/>
        </w:rPr>
        <w:footnoteReference w:customMarkFollows="1" w:id="5"/>
        <w:t>[3]</w:t>
      </w:r>
      <w:r w:rsidRPr="000833FA">
        <w:rPr>
          <w:rFonts w:ascii="宋体" w:hAnsi="宋体"/>
          <w:sz w:val="32"/>
          <w:szCs w:val="32"/>
        </w:rPr>
        <w:t>在潘杰希尔省</w:t>
      </w:r>
      <w:r w:rsidRPr="000833FA">
        <w:rPr>
          <w:rFonts w:ascii="宋体" w:hAnsi="宋体" w:hint="eastAsia"/>
          <w:sz w:val="32"/>
          <w:szCs w:val="32"/>
        </w:rPr>
        <w:t>（</w:t>
      </w:r>
      <w:r w:rsidRPr="000833FA">
        <w:rPr>
          <w:rFonts w:ascii="宋体" w:hAnsi="宋体"/>
          <w:sz w:val="32"/>
          <w:szCs w:val="32"/>
        </w:rPr>
        <w:t>Panjshir</w:t>
      </w:r>
      <w:r w:rsidRPr="000833FA">
        <w:rPr>
          <w:rFonts w:ascii="宋体" w:hAnsi="宋体" w:hint="eastAsia"/>
          <w:sz w:val="32"/>
          <w:szCs w:val="32"/>
        </w:rPr>
        <w:t>）</w:t>
      </w:r>
      <w:r w:rsidRPr="000833FA">
        <w:rPr>
          <w:rFonts w:ascii="宋体" w:hAnsi="宋体"/>
          <w:sz w:val="32"/>
          <w:szCs w:val="32"/>
        </w:rPr>
        <w:t>和其他省份的武装抵抗的反应，继续对平民造成</w:t>
      </w:r>
      <w:r w:rsidRPr="000833FA">
        <w:rPr>
          <w:rFonts w:ascii="宋体" w:hAnsi="宋体" w:hint="eastAsia"/>
          <w:sz w:val="32"/>
          <w:szCs w:val="32"/>
        </w:rPr>
        <w:t>了</w:t>
      </w:r>
      <w:r w:rsidRPr="000833FA">
        <w:rPr>
          <w:rFonts w:ascii="宋体" w:hAnsi="宋体"/>
          <w:sz w:val="32"/>
          <w:szCs w:val="32"/>
        </w:rPr>
        <w:t>不利影响，违反了国际人权和人道主义法。”</w:t>
      </w:r>
    </w:p>
    <w:p w14:paraId="5F882651" w14:textId="77777777" w:rsidR="004F52DF" w:rsidRPr="000833FA" w:rsidRDefault="004F52DF" w:rsidP="004F52DF">
      <w:pPr>
        <w:spacing w:before="60" w:after="60" w:line="480" w:lineRule="exact"/>
        <w:ind w:firstLine="640"/>
        <w:rPr>
          <w:rFonts w:ascii="宋体" w:hAnsi="宋体"/>
          <w:sz w:val="32"/>
          <w:szCs w:val="32"/>
        </w:rPr>
      </w:pPr>
      <w:r w:rsidRPr="000833FA">
        <w:rPr>
          <w:rFonts w:ascii="宋体" w:hAnsi="宋体" w:hint="eastAsia"/>
          <w:sz w:val="32"/>
          <w:szCs w:val="32"/>
        </w:rPr>
        <w:t>但同时，报告也承认，自塔利班掌权以来，国内流离失所者的总体比例已大幅下降：在</w:t>
      </w:r>
      <w:r w:rsidRPr="000833FA">
        <w:rPr>
          <w:rFonts w:ascii="宋体" w:hAnsi="宋体"/>
          <w:sz w:val="32"/>
          <w:szCs w:val="32"/>
        </w:rPr>
        <w:t>2021年8月至12月期间，记录在案的迁徙人数不到2.5万人，截至2022年6月为7400人。</w:t>
      </w:r>
    </w:p>
    <w:p w14:paraId="0532E9C4" w14:textId="77777777" w:rsidR="004F52DF" w:rsidRPr="000833FA" w:rsidRDefault="004F52DF" w:rsidP="004F52DF">
      <w:pPr>
        <w:spacing w:before="60" w:after="60" w:line="480" w:lineRule="exact"/>
        <w:ind w:firstLine="640"/>
        <w:rPr>
          <w:rFonts w:ascii="宋体" w:hAnsi="宋体"/>
          <w:sz w:val="32"/>
          <w:szCs w:val="32"/>
        </w:rPr>
      </w:pPr>
      <w:r w:rsidRPr="000833FA">
        <w:rPr>
          <w:rFonts w:ascii="宋体" w:hAnsi="宋体" w:hint="eastAsia"/>
          <w:sz w:val="32"/>
          <w:szCs w:val="32"/>
        </w:rPr>
        <w:t>报告指出，尽管在塔利班治下，法治和暴力事件的烈度大体上受到控制，但报告重申了当局事实上如何对妇女和女孩施加限制，再加上经济和人道主义危机，导致了自杀、强迫婚姻和童婚等消极应对机制</w:t>
      </w:r>
      <w:r w:rsidRPr="000833FA">
        <w:rPr>
          <w:rFonts w:ascii="宋体" w:hAnsi="宋体"/>
          <w:sz w:val="32"/>
          <w:szCs w:val="32"/>
        </w:rPr>
        <w:t>：</w:t>
      </w:r>
      <w:r w:rsidRPr="000833FA">
        <w:rPr>
          <w:rFonts w:ascii="宋体" w:hAnsi="宋体" w:hint="eastAsia"/>
          <w:sz w:val="32"/>
          <w:szCs w:val="32"/>
        </w:rPr>
        <w:t>“</w:t>
      </w:r>
      <w:r w:rsidRPr="000833FA">
        <w:rPr>
          <w:rFonts w:ascii="宋体" w:hAnsi="宋体"/>
          <w:sz w:val="32"/>
          <w:szCs w:val="32"/>
        </w:rPr>
        <w:t>2022年1月至9月期间，针对儿童的严重侵</w:t>
      </w:r>
      <w:r w:rsidRPr="000833FA">
        <w:rPr>
          <w:rFonts w:ascii="宋体" w:hAnsi="宋体" w:hint="eastAsia"/>
          <w:sz w:val="32"/>
          <w:szCs w:val="32"/>
        </w:rPr>
        <w:t>害</w:t>
      </w:r>
      <w:r w:rsidRPr="000833FA">
        <w:rPr>
          <w:rFonts w:ascii="宋体" w:hAnsi="宋体"/>
          <w:sz w:val="32"/>
          <w:szCs w:val="32"/>
        </w:rPr>
        <w:t>行为多达1855起。</w:t>
      </w:r>
      <w:r w:rsidRPr="000833FA">
        <w:rPr>
          <w:rFonts w:ascii="宋体" w:hAnsi="宋体" w:hint="eastAsia"/>
          <w:sz w:val="32"/>
          <w:szCs w:val="32"/>
        </w:rPr>
        <w:t>”</w:t>
      </w:r>
    </w:p>
    <w:p w14:paraId="0D3EACBE" w14:textId="77777777" w:rsidR="004F52DF" w:rsidRPr="000833FA" w:rsidRDefault="004F52DF" w:rsidP="004F52DF">
      <w:pPr>
        <w:spacing w:before="60" w:after="60" w:line="480" w:lineRule="exact"/>
        <w:ind w:firstLine="640"/>
        <w:rPr>
          <w:rFonts w:ascii="宋体" w:hAnsi="宋体"/>
          <w:sz w:val="32"/>
          <w:szCs w:val="32"/>
        </w:rPr>
      </w:pPr>
      <w:r w:rsidRPr="000833FA">
        <w:rPr>
          <w:rFonts w:ascii="宋体" w:hAnsi="宋体" w:hint="eastAsia"/>
          <w:sz w:val="32"/>
          <w:szCs w:val="32"/>
        </w:rPr>
        <w:t>除了提出政策建议外，这份报告还对塔利班对前阿富汗国防和安全部队成员越来越多的定点清除表示严重关切。另外一份报告也提出了类似的担忧，该报告声称塔利班已经获得了美国的生物识别数据，他们正在利用这些数据追踪那些曾与美国政府合作的人。</w:t>
      </w:r>
    </w:p>
    <w:p w14:paraId="3B07DD9B" w14:textId="54B22382" w:rsidR="00F54A8F" w:rsidRPr="000833FA" w:rsidRDefault="00F54A8F" w:rsidP="00F54A8F">
      <w:pPr>
        <w:spacing w:before="60" w:after="60" w:line="480" w:lineRule="exact"/>
        <w:ind w:firstLine="640"/>
        <w:rPr>
          <w:rFonts w:ascii="宋体" w:hAnsi="宋体"/>
          <w:sz w:val="32"/>
          <w:szCs w:val="32"/>
        </w:rPr>
      </w:pPr>
      <w:r w:rsidRPr="000833FA">
        <w:rPr>
          <w:rFonts w:ascii="宋体" w:hAnsi="宋体"/>
          <w:sz w:val="32"/>
          <w:szCs w:val="32"/>
        </w:rPr>
        <w:br w:type="page"/>
      </w:r>
    </w:p>
    <w:p w14:paraId="70B15A83" w14:textId="3221D720" w:rsidR="00F54A8F" w:rsidRPr="000833FA" w:rsidRDefault="00AB46B7" w:rsidP="00F54A8F">
      <w:pPr>
        <w:pStyle w:val="1"/>
        <w:rPr>
          <w:rFonts w:ascii="黑体" w:eastAsia="黑体" w:hAnsi="黑体"/>
          <w:szCs w:val="36"/>
        </w:rPr>
      </w:pPr>
      <w:bookmarkStart w:id="12" w:name="_Toc137973436"/>
      <w:r w:rsidRPr="000833FA">
        <w:rPr>
          <w:rFonts w:ascii="黑体" w:eastAsia="黑体" w:hAnsi="黑体" w:hint="eastAsia"/>
          <w:szCs w:val="36"/>
        </w:rPr>
        <w:lastRenderedPageBreak/>
        <w:t>德国马列主义党关于巴勒斯坦解放斗争的基本立场</w:t>
      </w:r>
      <w:bookmarkEnd w:id="12"/>
    </w:p>
    <w:p w14:paraId="5EEA464E" w14:textId="354FD4CB" w:rsidR="00F54A8F" w:rsidRPr="000833FA" w:rsidRDefault="00AB46B7" w:rsidP="0047373D">
      <w:pPr>
        <w:ind w:firstLineChars="0" w:firstLine="0"/>
        <w:jc w:val="center"/>
      </w:pPr>
      <w:r w:rsidRPr="000833FA">
        <w:rPr>
          <w:noProof/>
        </w:rPr>
        <w:drawing>
          <wp:inline distT="0" distB="0" distL="0" distR="0" wp14:anchorId="52A34490" wp14:editId="5C8A39D4">
            <wp:extent cx="5148000" cy="3394376"/>
            <wp:effectExtent l="0" t="0" r="0" b="0"/>
            <wp:docPr id="1913866699" name="图片 191386669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undefin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8000" cy="3394376"/>
                    </a:xfrm>
                    <a:prstGeom prst="rect">
                      <a:avLst/>
                    </a:prstGeom>
                    <a:noFill/>
                    <a:ln>
                      <a:noFill/>
                    </a:ln>
                  </pic:spPr>
                </pic:pic>
              </a:graphicData>
            </a:graphic>
          </wp:inline>
        </w:drawing>
      </w:r>
    </w:p>
    <w:p w14:paraId="7196FB6C" w14:textId="69E0F912" w:rsidR="00052269" w:rsidRPr="000833FA" w:rsidRDefault="00052269" w:rsidP="00052269">
      <w:pPr>
        <w:spacing w:before="240" w:after="120" w:line="360" w:lineRule="exact"/>
        <w:ind w:firstLine="560"/>
        <w:jc w:val="left"/>
        <w:rPr>
          <w:rFonts w:ascii="Times New Roman" w:eastAsia="仿宋" w:hAnsi="Times New Roman" w:cs="Times New Roman"/>
          <w:szCs w:val="28"/>
        </w:rPr>
      </w:pPr>
      <w:r w:rsidRPr="000833FA">
        <w:rPr>
          <w:rFonts w:ascii="Times New Roman" w:eastAsia="仿宋" w:hAnsi="Times New Roman" w:cs="Times New Roman"/>
          <w:szCs w:val="28"/>
        </w:rPr>
        <w:t>来源：</w:t>
      </w:r>
      <w:r w:rsidR="00AB46B7" w:rsidRPr="000833FA">
        <w:rPr>
          <w:rFonts w:ascii="Times New Roman" w:eastAsia="仿宋" w:hAnsi="Times New Roman" w:cs="Times New Roman" w:hint="eastAsia"/>
          <w:szCs w:val="28"/>
        </w:rPr>
        <w:t>革命政党与组织国际协调</w:t>
      </w:r>
      <w:r w:rsidRPr="000833FA">
        <w:rPr>
          <w:rFonts w:ascii="Times New Roman" w:eastAsia="仿宋" w:hAnsi="Times New Roman" w:cs="Times New Roman" w:hint="eastAsia"/>
          <w:szCs w:val="28"/>
        </w:rPr>
        <w:t>（</w:t>
      </w:r>
      <w:r w:rsidR="00AB46B7" w:rsidRPr="000833FA">
        <w:rPr>
          <w:rFonts w:ascii="Times New Roman" w:eastAsia="仿宋" w:hAnsi="Times New Roman" w:cs="Times New Roman" w:hint="eastAsia"/>
          <w:szCs w:val="28"/>
        </w:rPr>
        <w:t>I</w:t>
      </w:r>
      <w:r w:rsidR="00AB46B7" w:rsidRPr="000833FA">
        <w:rPr>
          <w:rFonts w:ascii="Times New Roman" w:eastAsia="仿宋" w:hAnsi="Times New Roman" w:cs="Times New Roman"/>
          <w:szCs w:val="28"/>
        </w:rPr>
        <w:t>COR</w:t>
      </w:r>
      <w:r w:rsidRPr="000833FA">
        <w:rPr>
          <w:rFonts w:ascii="Times New Roman" w:eastAsia="仿宋" w:hAnsi="Times New Roman" w:cs="Times New Roman" w:hint="eastAsia"/>
          <w:szCs w:val="28"/>
        </w:rPr>
        <w:t>）</w:t>
      </w:r>
      <w:r w:rsidR="00AB46B7" w:rsidRPr="000833FA">
        <w:rPr>
          <w:rFonts w:ascii="Times New Roman" w:eastAsia="仿宋" w:hAnsi="Times New Roman" w:cs="Times New Roman" w:hint="eastAsia"/>
          <w:szCs w:val="28"/>
        </w:rPr>
        <w:t>网站</w:t>
      </w:r>
    </w:p>
    <w:p w14:paraId="4DA2A1D0" w14:textId="2B47DF5B" w:rsidR="00F54A8F" w:rsidRPr="000833FA" w:rsidRDefault="00F54A8F" w:rsidP="00F54A8F">
      <w:pPr>
        <w:spacing w:before="120" w:after="120" w:line="360" w:lineRule="exact"/>
        <w:ind w:firstLine="560"/>
        <w:jc w:val="left"/>
        <w:rPr>
          <w:rFonts w:ascii="Times New Roman" w:eastAsia="仿宋" w:hAnsi="Times New Roman" w:cs="Times New Roman"/>
          <w:szCs w:val="28"/>
        </w:rPr>
      </w:pPr>
      <w:r w:rsidRPr="000833FA">
        <w:rPr>
          <w:rFonts w:ascii="Times New Roman" w:eastAsia="仿宋" w:hAnsi="Times New Roman" w:cs="Times New Roman"/>
          <w:szCs w:val="28"/>
        </w:rPr>
        <w:t>日期：</w:t>
      </w:r>
      <w:r w:rsidRPr="000833FA">
        <w:rPr>
          <w:rFonts w:ascii="Times New Roman" w:eastAsia="仿宋" w:hAnsi="Times New Roman" w:cs="Times New Roman"/>
          <w:szCs w:val="28"/>
        </w:rPr>
        <w:t>20</w:t>
      </w:r>
      <w:r w:rsidR="00AB46B7" w:rsidRPr="000833FA">
        <w:rPr>
          <w:rFonts w:ascii="Times New Roman" w:eastAsia="仿宋" w:hAnsi="Times New Roman" w:cs="Times New Roman"/>
          <w:szCs w:val="28"/>
        </w:rPr>
        <w:t>22</w:t>
      </w:r>
      <w:r w:rsidRPr="000833FA">
        <w:rPr>
          <w:rFonts w:ascii="Times New Roman" w:eastAsia="仿宋" w:hAnsi="Times New Roman" w:cs="Times New Roman"/>
          <w:szCs w:val="28"/>
        </w:rPr>
        <w:t>年</w:t>
      </w:r>
      <w:r w:rsidR="00AB46B7" w:rsidRPr="000833FA">
        <w:rPr>
          <w:rFonts w:ascii="Times New Roman" w:eastAsia="仿宋" w:hAnsi="Times New Roman" w:cs="Times New Roman"/>
          <w:szCs w:val="28"/>
        </w:rPr>
        <w:t>11</w:t>
      </w:r>
      <w:r w:rsidRPr="000833FA">
        <w:rPr>
          <w:rFonts w:ascii="Times New Roman" w:eastAsia="仿宋" w:hAnsi="Times New Roman" w:cs="Times New Roman"/>
          <w:szCs w:val="28"/>
        </w:rPr>
        <w:t>月</w:t>
      </w:r>
    </w:p>
    <w:p w14:paraId="7A364EA0" w14:textId="376F9436" w:rsidR="00AB46B7" w:rsidRPr="000833FA" w:rsidRDefault="00F54A8F" w:rsidP="00F54A8F">
      <w:pPr>
        <w:spacing w:before="120" w:after="240" w:line="360" w:lineRule="exact"/>
        <w:ind w:firstLine="560"/>
        <w:jc w:val="left"/>
        <w:rPr>
          <w:rStyle w:val="af"/>
          <w:rFonts w:ascii="Times New Roman" w:eastAsia="仿宋" w:hAnsi="Times New Roman" w:cs="Times New Roman"/>
          <w:color w:val="auto"/>
          <w:szCs w:val="28"/>
        </w:rPr>
      </w:pPr>
      <w:r w:rsidRPr="000833FA">
        <w:rPr>
          <w:rFonts w:ascii="Times New Roman" w:eastAsia="仿宋" w:hAnsi="Times New Roman" w:cs="Times New Roman"/>
          <w:szCs w:val="28"/>
        </w:rPr>
        <w:t>链接</w:t>
      </w:r>
      <w:r w:rsidRPr="000833FA">
        <w:rPr>
          <w:rFonts w:ascii="Times New Roman" w:eastAsia="仿宋" w:hAnsi="Times New Roman" w:cs="Times New Roman" w:hint="eastAsia"/>
          <w:szCs w:val="28"/>
        </w:rPr>
        <w:t>：</w:t>
      </w:r>
      <w:hyperlink r:id="rId29" w:history="1">
        <w:r w:rsidR="00AB46B7" w:rsidRPr="000833FA">
          <w:rPr>
            <w:rStyle w:val="af"/>
            <w:rFonts w:ascii="Times New Roman" w:eastAsia="仿宋" w:hAnsi="Times New Roman" w:cs="Times New Roman"/>
            <w:color w:val="auto"/>
            <w:szCs w:val="28"/>
          </w:rPr>
          <w:t>https://www.icor.info/2022-1/mlpd-2013-basic-position-on-the-palestinian-liberation-struggle-2013-for-the-icor</w:t>
        </w:r>
      </w:hyperlink>
    </w:p>
    <w:p w14:paraId="1FDC5679" w14:textId="2F5B26BF" w:rsidR="00AB46B7" w:rsidRPr="000833FA" w:rsidRDefault="00AB46B7" w:rsidP="00AB46B7">
      <w:pPr>
        <w:spacing w:before="60" w:after="60" w:line="480" w:lineRule="exact"/>
        <w:ind w:firstLine="640"/>
        <w:rPr>
          <w:rFonts w:asciiTheme="minorEastAsia" w:eastAsiaTheme="minorEastAsia" w:hAnsiTheme="minorEastAsia"/>
          <w:sz w:val="32"/>
          <w:szCs w:val="32"/>
        </w:rPr>
      </w:pPr>
      <w:r w:rsidRPr="000833FA">
        <w:rPr>
          <w:rFonts w:asciiTheme="minorEastAsia" w:eastAsiaTheme="minorEastAsia" w:hAnsiTheme="minorEastAsia" w:hint="eastAsia"/>
          <w:sz w:val="32"/>
          <w:szCs w:val="32"/>
        </w:rPr>
        <w:t>1、在巴勒斯坦人民争取社会解放和民族解放的斗争中，德国马列主义党无条件地同他们团结在一起。自成立以来，德国马列主义党一直在言论和行动上实行这种团结。德国政府或受犹太复国主义影响的团体（如“反德国人”（</w:t>
      </w:r>
      <w:bookmarkStart w:id="13" w:name="OLE_LINK3"/>
      <w:r w:rsidRPr="000833FA">
        <w:rPr>
          <w:rFonts w:asciiTheme="minorEastAsia" w:eastAsiaTheme="minorEastAsia" w:hAnsiTheme="minorEastAsia"/>
          <w:sz w:val="32"/>
          <w:szCs w:val="32"/>
        </w:rPr>
        <w:t>anti-Germans</w:t>
      </w:r>
      <w:bookmarkEnd w:id="13"/>
      <w:r w:rsidRPr="000833FA">
        <w:rPr>
          <w:rFonts w:asciiTheme="minorEastAsia" w:eastAsiaTheme="minorEastAsia" w:hAnsiTheme="minorEastAsia" w:hint="eastAsia"/>
          <w:sz w:val="32"/>
          <w:szCs w:val="32"/>
        </w:rPr>
        <w:t>）</w:t>
      </w:r>
      <w:r w:rsidRPr="000833FA">
        <w:rPr>
          <w:rStyle w:val="af0"/>
          <w:rFonts w:asciiTheme="minorEastAsia" w:eastAsiaTheme="minorEastAsia" w:hAnsiTheme="minorEastAsia"/>
          <w:sz w:val="32"/>
          <w:szCs w:val="32"/>
        </w:rPr>
        <w:footnoteReference w:customMarkFollows="1" w:id="6"/>
        <w:t>[1]</w:t>
      </w:r>
      <w:r w:rsidRPr="000833FA">
        <w:rPr>
          <w:rFonts w:asciiTheme="minorEastAsia" w:eastAsiaTheme="minorEastAsia" w:hAnsiTheme="minorEastAsia" w:hint="eastAsia"/>
          <w:sz w:val="32"/>
          <w:szCs w:val="32"/>
        </w:rPr>
        <w:t>）诋毁我党为“反犹主义”，或公开攻</w:t>
      </w:r>
      <w:r w:rsidRPr="000833FA">
        <w:rPr>
          <w:rFonts w:asciiTheme="minorEastAsia" w:eastAsiaTheme="minorEastAsia" w:hAnsiTheme="minorEastAsia" w:hint="eastAsia"/>
          <w:sz w:val="32"/>
          <w:szCs w:val="32"/>
        </w:rPr>
        <w:lastRenderedPageBreak/>
        <w:t>击我党，都无法破坏我们同巴勒斯坦人民的团结。</w:t>
      </w:r>
    </w:p>
    <w:p w14:paraId="62EE1634" w14:textId="1F5C0157" w:rsidR="00AB46B7" w:rsidRPr="000833FA" w:rsidRDefault="00AB46B7" w:rsidP="00AB46B7">
      <w:pPr>
        <w:spacing w:before="60" w:after="60" w:line="480" w:lineRule="exact"/>
        <w:ind w:firstLine="640"/>
        <w:rPr>
          <w:rFonts w:asciiTheme="minorEastAsia" w:eastAsiaTheme="minorEastAsia" w:hAnsiTheme="minorEastAsia"/>
          <w:sz w:val="32"/>
          <w:szCs w:val="32"/>
        </w:rPr>
      </w:pPr>
      <w:r w:rsidRPr="000833FA">
        <w:rPr>
          <w:rFonts w:asciiTheme="minorEastAsia" w:eastAsiaTheme="minorEastAsia" w:hAnsiTheme="minorEastAsia" w:hint="eastAsia"/>
          <w:sz w:val="32"/>
          <w:szCs w:val="32"/>
        </w:rPr>
        <w:t>2</w:t>
      </w:r>
      <w:r w:rsidRPr="000833FA">
        <w:rPr>
          <w:rFonts w:asciiTheme="minorEastAsia" w:eastAsiaTheme="minorEastAsia" w:hAnsiTheme="minorEastAsia"/>
          <w:sz w:val="32"/>
          <w:szCs w:val="32"/>
        </w:rPr>
        <w:t>、</w:t>
      </w:r>
      <w:r w:rsidRPr="000833FA">
        <w:rPr>
          <w:rFonts w:asciiTheme="minorEastAsia" w:eastAsiaTheme="minorEastAsia" w:hAnsiTheme="minorEastAsia" w:hint="eastAsia"/>
          <w:sz w:val="32"/>
          <w:szCs w:val="32"/>
        </w:rPr>
        <w:t>犹太复国主义、帝国主义的以色列国家的政策是不人道的。数百万巴勒斯坦人民被迫离开自己的土地，到</w:t>
      </w:r>
      <w:r w:rsidR="00EA00F3" w:rsidRPr="000833FA">
        <w:rPr>
          <w:rFonts w:asciiTheme="minorEastAsia" w:eastAsiaTheme="minorEastAsia" w:hAnsiTheme="minorEastAsia" w:hint="eastAsia"/>
          <w:sz w:val="32"/>
          <w:szCs w:val="32"/>
        </w:rPr>
        <w:t>国外</w:t>
      </w:r>
      <w:r w:rsidRPr="000833FA">
        <w:rPr>
          <w:rFonts w:asciiTheme="minorEastAsia" w:eastAsiaTheme="minorEastAsia" w:hAnsiTheme="minorEastAsia" w:hint="eastAsia"/>
          <w:sz w:val="32"/>
          <w:szCs w:val="32"/>
        </w:rPr>
        <w:t>生活。以色列国家违反国际法，占领着包括东耶路撒冷在内的约旦河西岸和加沙地带（以及戈兰高地）。以色列残酷地霸占巴勒斯坦人民的土地，将他们从这些土地上驱逐出去，破坏自然，剥夺人民生活和劳动的基础。以色列还不顾无数平民的伤亡，将巴勒斯坦的重要领导人作为暗杀目标。</w:t>
      </w:r>
    </w:p>
    <w:p w14:paraId="62D6B636" w14:textId="207D1071" w:rsidR="00AB46B7" w:rsidRPr="000833FA" w:rsidRDefault="00AB46B7" w:rsidP="00AB46B7">
      <w:pPr>
        <w:spacing w:before="60" w:after="60" w:line="480" w:lineRule="exact"/>
        <w:ind w:firstLine="640"/>
        <w:rPr>
          <w:rFonts w:asciiTheme="minorEastAsia" w:eastAsiaTheme="minorEastAsia" w:hAnsiTheme="minorEastAsia"/>
          <w:sz w:val="32"/>
          <w:szCs w:val="32"/>
        </w:rPr>
      </w:pPr>
      <w:r w:rsidRPr="000833FA">
        <w:rPr>
          <w:rFonts w:asciiTheme="minorEastAsia" w:eastAsiaTheme="minorEastAsia" w:hAnsiTheme="minorEastAsia" w:hint="eastAsia"/>
          <w:sz w:val="32"/>
          <w:szCs w:val="32"/>
        </w:rPr>
        <w:t>约旦河西岸的土地被以色列的定居点、隔离墙和道路分割开；肥沃的、水资源丰富的土地被非法地并入以色列领土。成千上万来自巴勒斯坦的工人被迫在以色列</w:t>
      </w:r>
      <w:r w:rsidR="00EA00F3" w:rsidRPr="000833FA">
        <w:rPr>
          <w:rFonts w:asciiTheme="minorEastAsia" w:eastAsiaTheme="minorEastAsia" w:hAnsiTheme="minorEastAsia" w:hint="eastAsia"/>
          <w:sz w:val="32"/>
          <w:szCs w:val="32"/>
        </w:rPr>
        <w:t>提供</w:t>
      </w:r>
      <w:r w:rsidRPr="000833FA">
        <w:rPr>
          <w:rFonts w:asciiTheme="minorEastAsia" w:eastAsiaTheme="minorEastAsia" w:hAnsiTheme="minorEastAsia" w:hint="eastAsia"/>
          <w:sz w:val="32"/>
          <w:szCs w:val="32"/>
        </w:rPr>
        <w:t>的恶劣条件下工作。加沙地带正上演着人道主义灾难。1967年至2020年，联合国通过了211项决议来谴责以色列违反国际法的吞并政策，但以色列历届政府对此置若罔闻。</w:t>
      </w:r>
    </w:p>
    <w:p w14:paraId="62190FFB" w14:textId="00CEE033" w:rsidR="00AB46B7" w:rsidRPr="000833FA" w:rsidRDefault="00AB46B7" w:rsidP="00AB46B7">
      <w:pPr>
        <w:spacing w:before="60" w:after="60" w:line="480" w:lineRule="exact"/>
        <w:ind w:firstLine="640"/>
        <w:rPr>
          <w:rFonts w:asciiTheme="minorEastAsia" w:eastAsiaTheme="minorEastAsia" w:hAnsiTheme="minorEastAsia"/>
          <w:sz w:val="32"/>
          <w:szCs w:val="32"/>
        </w:rPr>
      </w:pPr>
      <w:r w:rsidRPr="000833FA">
        <w:rPr>
          <w:rFonts w:asciiTheme="minorEastAsia" w:eastAsiaTheme="minorEastAsia" w:hAnsiTheme="minorEastAsia" w:hint="eastAsia"/>
          <w:sz w:val="32"/>
          <w:szCs w:val="32"/>
        </w:rPr>
        <w:t>3、巴勒斯坦人民仍然渴望民族解放和社会解放，仍在坚持这场正义的斗争。斗争一次又一次高涨，直至发展为起义和武装斗争。以色列政府用恐怖和野蛮的武力</w:t>
      </w:r>
      <w:r w:rsidR="00691586" w:rsidRPr="000833FA">
        <w:rPr>
          <w:rFonts w:asciiTheme="minorEastAsia" w:eastAsiaTheme="minorEastAsia" w:hAnsiTheme="minorEastAsia" w:hint="eastAsia"/>
          <w:sz w:val="32"/>
          <w:szCs w:val="32"/>
        </w:rPr>
        <w:t>来</w:t>
      </w:r>
      <w:r w:rsidRPr="000833FA">
        <w:rPr>
          <w:rFonts w:asciiTheme="minorEastAsia" w:eastAsiaTheme="minorEastAsia" w:hAnsiTheme="minorEastAsia" w:hint="eastAsia"/>
          <w:sz w:val="32"/>
          <w:szCs w:val="32"/>
        </w:rPr>
        <w:t>镇压这些斗争。</w:t>
      </w:r>
    </w:p>
    <w:p w14:paraId="7686EC44" w14:textId="3A546566" w:rsidR="00AB46B7" w:rsidRPr="000833FA" w:rsidRDefault="00AB46B7" w:rsidP="00AB46B7">
      <w:pPr>
        <w:spacing w:before="60" w:after="60" w:line="480" w:lineRule="exact"/>
        <w:ind w:firstLine="640"/>
        <w:rPr>
          <w:rFonts w:asciiTheme="minorEastAsia" w:eastAsiaTheme="minorEastAsia" w:hAnsiTheme="minorEastAsia"/>
          <w:sz w:val="32"/>
          <w:szCs w:val="32"/>
        </w:rPr>
      </w:pPr>
      <w:r w:rsidRPr="000833FA">
        <w:rPr>
          <w:rFonts w:asciiTheme="minorEastAsia" w:eastAsiaTheme="minorEastAsia" w:hAnsiTheme="minorEastAsia" w:hint="eastAsia"/>
          <w:sz w:val="32"/>
          <w:szCs w:val="32"/>
        </w:rPr>
        <w:t>4、作为一个帝国主义国家，以色列在最近几十年里大大扩大了它的</w:t>
      </w:r>
      <w:r w:rsidR="00EA00F3" w:rsidRPr="000833FA">
        <w:rPr>
          <w:rFonts w:asciiTheme="minorEastAsia" w:eastAsiaTheme="minorEastAsia" w:hAnsiTheme="minorEastAsia" w:hint="eastAsia"/>
          <w:sz w:val="32"/>
          <w:szCs w:val="32"/>
        </w:rPr>
        <w:t>独立</w:t>
      </w:r>
      <w:r w:rsidRPr="000833FA">
        <w:rPr>
          <w:rFonts w:asciiTheme="minorEastAsia" w:eastAsiaTheme="minorEastAsia" w:hAnsiTheme="minorEastAsia" w:hint="eastAsia"/>
          <w:sz w:val="32"/>
          <w:szCs w:val="32"/>
        </w:rPr>
        <w:t>作用。美帝国主义与反动的犹太复国主义集团结盟，将以色列看作它在中东的反动堡垒。以色列依靠其先进的军事</w:t>
      </w:r>
      <w:r w:rsidR="00EA00F3" w:rsidRPr="000833FA">
        <w:rPr>
          <w:rFonts w:asciiTheme="minorEastAsia" w:eastAsiaTheme="minorEastAsia" w:hAnsiTheme="minorEastAsia" w:hint="eastAsia"/>
          <w:sz w:val="32"/>
          <w:szCs w:val="32"/>
        </w:rPr>
        <w:t>力量、</w:t>
      </w:r>
      <w:r w:rsidRPr="000833FA">
        <w:rPr>
          <w:rFonts w:asciiTheme="minorEastAsia" w:eastAsiaTheme="minorEastAsia" w:hAnsiTheme="minorEastAsia" w:hint="eastAsia"/>
          <w:sz w:val="32"/>
          <w:szCs w:val="32"/>
        </w:rPr>
        <w:t>全副武装的情报机构，得益于其</w:t>
      </w:r>
      <w:r w:rsidRPr="000833FA">
        <w:rPr>
          <w:rFonts w:asciiTheme="minorEastAsia" w:eastAsiaTheme="minorEastAsia" w:hAnsiTheme="minorEastAsia" w:hint="eastAsia"/>
          <w:sz w:val="32"/>
          <w:szCs w:val="32"/>
        </w:rPr>
        <w:lastRenderedPageBreak/>
        <w:t>独特的国家垄断结构，已经发展成为一个帝国主义的地区大国（《革命之路》第36期《资产阶级意识形态和反共主义的危机》第127页）</w:t>
      </w:r>
      <w:r w:rsidR="00EA00F3" w:rsidRPr="000833FA">
        <w:rPr>
          <w:rFonts w:asciiTheme="minorEastAsia" w:eastAsiaTheme="minorEastAsia" w:hAnsiTheme="minorEastAsia" w:hint="eastAsia"/>
          <w:sz w:val="32"/>
          <w:szCs w:val="32"/>
        </w:rPr>
        <w:t>（</w:t>
      </w:r>
      <w:r w:rsidR="00EA00F3" w:rsidRPr="000833FA">
        <w:rPr>
          <w:rFonts w:asciiTheme="minorEastAsia" w:eastAsiaTheme="minorEastAsia" w:hAnsiTheme="minorEastAsia"/>
          <w:sz w:val="32"/>
          <w:szCs w:val="32"/>
        </w:rPr>
        <w:t>Revolutionärer Weg, vol. 36, The Crisis of Bourgeois Ideology and of Anticommunism, p. 127</w:t>
      </w:r>
      <w:r w:rsidR="00EA00F3" w:rsidRPr="000833FA">
        <w:rPr>
          <w:rFonts w:asciiTheme="minorEastAsia" w:eastAsiaTheme="minorEastAsia" w:hAnsiTheme="minorEastAsia" w:hint="eastAsia"/>
          <w:sz w:val="32"/>
          <w:szCs w:val="32"/>
        </w:rPr>
        <w:t>）</w:t>
      </w:r>
      <w:r w:rsidRPr="000833FA">
        <w:rPr>
          <w:rFonts w:asciiTheme="minorEastAsia" w:eastAsiaTheme="minorEastAsia" w:hAnsiTheme="minorEastAsia" w:hint="eastAsia"/>
          <w:sz w:val="32"/>
          <w:szCs w:val="32"/>
        </w:rPr>
        <w:t>，企图在对抗新帝国主义国家伊朗的斗争中发挥地区领导作用。世界最大的2000家垄断组织有1</w:t>
      </w:r>
      <w:r w:rsidRPr="000833FA">
        <w:rPr>
          <w:rFonts w:asciiTheme="minorEastAsia" w:eastAsiaTheme="minorEastAsia" w:hAnsiTheme="minorEastAsia"/>
          <w:sz w:val="32"/>
          <w:szCs w:val="32"/>
        </w:rPr>
        <w:t>3</w:t>
      </w:r>
      <w:r w:rsidRPr="000833FA">
        <w:rPr>
          <w:rFonts w:asciiTheme="minorEastAsia" w:eastAsiaTheme="minorEastAsia" w:hAnsiTheme="minorEastAsia" w:hint="eastAsia"/>
          <w:sz w:val="32"/>
          <w:szCs w:val="32"/>
        </w:rPr>
        <w:t>家在以色列；以色列军队是中东地区最强大的武装力量。以色列是世界上人均军事预算最高的国家，也是世界十大武器出口国之一。在美国和以色列的领导下，该地区正在寻求建立一个新的针对伊朗的军事联盟即中东防空联盟（M</w:t>
      </w:r>
      <w:r w:rsidRPr="000833FA">
        <w:rPr>
          <w:rFonts w:asciiTheme="minorEastAsia" w:eastAsiaTheme="minorEastAsia" w:hAnsiTheme="minorEastAsia"/>
          <w:sz w:val="32"/>
          <w:szCs w:val="32"/>
        </w:rPr>
        <w:t>EAD</w:t>
      </w:r>
      <w:r w:rsidRPr="000833FA">
        <w:rPr>
          <w:rFonts w:asciiTheme="minorEastAsia" w:eastAsiaTheme="minorEastAsia" w:hAnsiTheme="minorEastAsia" w:hint="eastAsia"/>
          <w:sz w:val="32"/>
          <w:szCs w:val="32"/>
        </w:rPr>
        <w:t>）。</w:t>
      </w:r>
    </w:p>
    <w:p w14:paraId="3122F5F9" w14:textId="20B35452" w:rsidR="00AB46B7" w:rsidRPr="000833FA" w:rsidRDefault="00AB46B7" w:rsidP="00AB46B7">
      <w:pPr>
        <w:spacing w:before="60" w:after="60" w:line="480" w:lineRule="exact"/>
        <w:ind w:firstLine="640"/>
        <w:rPr>
          <w:rFonts w:asciiTheme="minorEastAsia" w:eastAsiaTheme="minorEastAsia" w:hAnsiTheme="minorEastAsia"/>
          <w:sz w:val="32"/>
          <w:szCs w:val="32"/>
        </w:rPr>
      </w:pPr>
      <w:r w:rsidRPr="000833FA">
        <w:rPr>
          <w:rFonts w:asciiTheme="minorEastAsia" w:eastAsiaTheme="minorEastAsia" w:hAnsiTheme="minorEastAsia" w:hint="eastAsia"/>
          <w:sz w:val="32"/>
          <w:szCs w:val="32"/>
        </w:rPr>
        <w:t>5、马克思列宁主义及其主要代表——首先是卡尔·马克思和弗里德里希·恩格斯，以及奥古斯特·倍倍尔（</w:t>
      </w:r>
      <w:r w:rsidRPr="000833FA">
        <w:rPr>
          <w:rFonts w:asciiTheme="minorEastAsia" w:eastAsiaTheme="minorEastAsia" w:hAnsiTheme="minorEastAsia"/>
          <w:sz w:val="32"/>
          <w:szCs w:val="32"/>
        </w:rPr>
        <w:t>August Bebel</w:t>
      </w:r>
      <w:r w:rsidRPr="000833FA">
        <w:rPr>
          <w:rFonts w:asciiTheme="minorEastAsia" w:eastAsiaTheme="minorEastAsia" w:hAnsiTheme="minorEastAsia" w:hint="eastAsia"/>
          <w:sz w:val="32"/>
          <w:szCs w:val="32"/>
        </w:rPr>
        <w:t>）在当时还是革命政党的社会民主党第三次代表大会上的重要讲话——都一直在原则上反对反犹主义。我们坚决抨击反共主义的蛊惑人心的言论，这种言论把对以色列政府反动政策的正当批评诋毁为“左翼反犹主义”。我们明确反对犹太复国主义的反动意识形态——它被以色列反动统治集团当作其帝国主义政策和针对巴勒斯坦人的非人道待遇的意识形态基础。犹太复国主义被联合国正确地谴责为种族主义和种族歧视的一种形式。</w:t>
      </w:r>
    </w:p>
    <w:p w14:paraId="2543224E" w14:textId="3D60C5CB" w:rsidR="00AB46B7" w:rsidRPr="000833FA" w:rsidRDefault="00AB46B7" w:rsidP="00AB46B7">
      <w:pPr>
        <w:spacing w:before="60" w:after="60" w:line="480" w:lineRule="exact"/>
        <w:ind w:firstLine="640"/>
        <w:rPr>
          <w:rFonts w:asciiTheme="minorEastAsia" w:eastAsiaTheme="minorEastAsia" w:hAnsiTheme="minorEastAsia"/>
          <w:sz w:val="32"/>
          <w:szCs w:val="32"/>
        </w:rPr>
      </w:pPr>
      <w:r w:rsidRPr="000833FA">
        <w:rPr>
          <w:rFonts w:asciiTheme="minorEastAsia" w:eastAsiaTheme="minorEastAsia" w:hAnsiTheme="minorEastAsia" w:hint="eastAsia"/>
          <w:sz w:val="32"/>
          <w:szCs w:val="32"/>
        </w:rPr>
        <w:t>6、我们支持斯大林领导下的社会主义苏联在德国希特勒法西斯大屠杀后采取的关于建立以色列国的立场。在当时极其复杂的形势下，苏联本着各国人民友好的精神，是</w:t>
      </w:r>
      <w:r w:rsidRPr="000833FA">
        <w:rPr>
          <w:rFonts w:asciiTheme="minorEastAsia" w:eastAsiaTheme="minorEastAsia" w:hAnsiTheme="minorEastAsia" w:hint="eastAsia"/>
          <w:sz w:val="32"/>
          <w:szCs w:val="32"/>
        </w:rPr>
        <w:lastRenderedPageBreak/>
        <w:t>唯一实行堪称典范的社会主义外交政策的国家。苏联时任外交部长葛罗米柯（</w:t>
      </w:r>
      <w:r w:rsidRPr="000833FA">
        <w:rPr>
          <w:rFonts w:asciiTheme="minorEastAsia" w:eastAsiaTheme="minorEastAsia" w:hAnsiTheme="minorEastAsia"/>
          <w:sz w:val="32"/>
          <w:szCs w:val="32"/>
        </w:rPr>
        <w:t>Gromyko</w:t>
      </w:r>
      <w:r w:rsidRPr="000833FA">
        <w:rPr>
          <w:rFonts w:asciiTheme="minorEastAsia" w:eastAsiaTheme="minorEastAsia" w:hAnsiTheme="minorEastAsia" w:hint="eastAsia"/>
          <w:sz w:val="32"/>
          <w:szCs w:val="32"/>
        </w:rPr>
        <w:t>）在联合国说：“剥夺犹太人（建立自己国家）的权利是不合理的，特别是考虑到他们在第二次世界大战期间所经历的一切。……过去的历史和现在巴勒斯坦的实际情况，都表明巴勒斯坦问题不能单方面地加以解决——既不能不考虑犹太人民的合法权利而建立一个独立的阿拉伯国家，也不能无视阿拉伯人民的合法权利而建立一个独立的犹太国家。”在建立一个犹太-阿拉伯联合国家的尝试失败后，1947年联合国决定，将当时英国托管的领土划分为以色列和巴勒斯坦。在这种情况下，当时的社会主义苏联支持并率先承认以色列国，是正确的做法。</w:t>
      </w:r>
    </w:p>
    <w:p w14:paraId="1B87E3CE" w14:textId="77777777" w:rsidR="00AB46B7" w:rsidRPr="000833FA" w:rsidRDefault="00AB46B7" w:rsidP="00AB46B7">
      <w:pPr>
        <w:spacing w:before="60" w:after="60" w:line="480" w:lineRule="exact"/>
        <w:ind w:firstLine="640"/>
        <w:rPr>
          <w:rFonts w:asciiTheme="minorEastAsia" w:eastAsiaTheme="minorEastAsia" w:hAnsiTheme="minorEastAsia"/>
          <w:sz w:val="32"/>
          <w:szCs w:val="32"/>
        </w:rPr>
      </w:pPr>
      <w:r w:rsidRPr="000833FA">
        <w:rPr>
          <w:rFonts w:asciiTheme="minorEastAsia" w:eastAsiaTheme="minorEastAsia" w:hAnsiTheme="minorEastAsia" w:hint="eastAsia"/>
          <w:sz w:val="32"/>
          <w:szCs w:val="32"/>
        </w:rPr>
        <w:t>7、“全世界无产者，联合起来！”，“全世界无产者和一切被压迫者，联合起来！”——这同样是我们对于解决巴勒斯坦问题的基本方针。</w:t>
      </w:r>
    </w:p>
    <w:p w14:paraId="473B04AA" w14:textId="712A5EFD" w:rsidR="00AB46B7" w:rsidRPr="000833FA" w:rsidRDefault="00AB46B7" w:rsidP="00AB46B7">
      <w:pPr>
        <w:spacing w:before="60" w:after="60" w:line="480" w:lineRule="exact"/>
        <w:ind w:firstLine="640"/>
        <w:rPr>
          <w:rFonts w:asciiTheme="minorEastAsia" w:eastAsiaTheme="minorEastAsia" w:hAnsiTheme="minorEastAsia"/>
          <w:sz w:val="32"/>
          <w:szCs w:val="32"/>
        </w:rPr>
      </w:pPr>
      <w:r w:rsidRPr="000833FA">
        <w:rPr>
          <w:rFonts w:asciiTheme="minorEastAsia" w:eastAsiaTheme="minorEastAsia" w:hAnsiTheme="minorEastAsia" w:hint="eastAsia"/>
          <w:sz w:val="32"/>
          <w:szCs w:val="32"/>
        </w:rPr>
        <w:t>“全世界无产者，联合起来!”，</w:t>
      </w:r>
      <w:r w:rsidR="00AB491A" w:rsidRPr="000833FA">
        <w:rPr>
          <w:rFonts w:asciiTheme="minorEastAsia" w:eastAsiaTheme="minorEastAsia" w:hAnsiTheme="minorEastAsia" w:hint="eastAsia"/>
          <w:sz w:val="32"/>
          <w:szCs w:val="32"/>
        </w:rPr>
        <w:t>同样</w:t>
      </w:r>
      <w:r w:rsidRPr="000833FA">
        <w:rPr>
          <w:rFonts w:asciiTheme="minorEastAsia" w:eastAsiaTheme="minorEastAsia" w:hAnsiTheme="minorEastAsia" w:hint="eastAsia"/>
          <w:sz w:val="32"/>
          <w:szCs w:val="32"/>
        </w:rPr>
        <w:t>适用于犹太和阿拉伯工人阶级</w:t>
      </w:r>
      <w:r w:rsidR="00AB491A" w:rsidRPr="000833FA">
        <w:rPr>
          <w:rFonts w:asciiTheme="minorEastAsia" w:eastAsiaTheme="minorEastAsia" w:hAnsiTheme="minorEastAsia" w:hint="eastAsia"/>
          <w:sz w:val="32"/>
          <w:szCs w:val="32"/>
        </w:rPr>
        <w:t>以及</w:t>
      </w:r>
      <w:r w:rsidRPr="000833FA">
        <w:rPr>
          <w:rFonts w:asciiTheme="minorEastAsia" w:eastAsiaTheme="minorEastAsia" w:hAnsiTheme="minorEastAsia" w:hint="eastAsia"/>
          <w:sz w:val="32"/>
          <w:szCs w:val="32"/>
        </w:rPr>
        <w:t>以色列的广大群众！在以色列，也存在阶级斗争，也有工会罢工运动，以及提出合理要求的巴勒斯坦-阿拉伯政党；在以色列，也有支持公正的和平、支持巴勒斯坦人的权利、反对强征住房、反对建设定居点、反对种族主义的国籍法的倡议和运动。当然，几十年来犹太复国主义的系统性影响和散布的仇恨已经在以色列工人和群众身上留下了印记。在耐心的引导和联盟工作中，必须实行马克思和恩格斯以来工人阶级运动的指导方针：“压迫</w:t>
      </w:r>
      <w:r w:rsidRPr="000833FA">
        <w:rPr>
          <w:rFonts w:asciiTheme="minorEastAsia" w:eastAsiaTheme="minorEastAsia" w:hAnsiTheme="minorEastAsia" w:hint="eastAsia"/>
          <w:sz w:val="32"/>
          <w:szCs w:val="32"/>
        </w:rPr>
        <w:lastRenderedPageBreak/>
        <w:t>其他民族的民族是不能获得解放的。”</w:t>
      </w:r>
    </w:p>
    <w:p w14:paraId="3E2EDBC1" w14:textId="54F7791F" w:rsidR="00AB46B7" w:rsidRPr="000833FA" w:rsidRDefault="00AB46B7" w:rsidP="00AB46B7">
      <w:pPr>
        <w:spacing w:before="60" w:after="60" w:line="480" w:lineRule="exact"/>
        <w:ind w:firstLine="640"/>
        <w:rPr>
          <w:rFonts w:asciiTheme="minorEastAsia" w:eastAsiaTheme="minorEastAsia" w:hAnsiTheme="minorEastAsia"/>
          <w:sz w:val="32"/>
          <w:szCs w:val="32"/>
        </w:rPr>
      </w:pPr>
      <w:r w:rsidRPr="000833FA">
        <w:rPr>
          <w:rFonts w:asciiTheme="minorEastAsia" w:eastAsiaTheme="minorEastAsia" w:hAnsiTheme="minorEastAsia"/>
          <w:sz w:val="32"/>
          <w:szCs w:val="32"/>
        </w:rPr>
        <w:t>8</w:t>
      </w:r>
      <w:r w:rsidRPr="000833FA">
        <w:rPr>
          <w:rFonts w:asciiTheme="minorEastAsia" w:eastAsiaTheme="minorEastAsia" w:hAnsiTheme="minorEastAsia" w:hint="eastAsia"/>
          <w:sz w:val="32"/>
          <w:szCs w:val="32"/>
        </w:rPr>
        <w:t>、巴勒斯坦人民争取民族解放和社会解放的斗争道路，与以色列国内的阶级斗争和争取社会主义的斗争以及反帝反法西斯统一战线相结合，是一条崎岖不平的道路，但也是通向未来的唯一道路。我们从根本上批评巴勒斯坦解放组织（</w:t>
      </w:r>
      <w:r w:rsidRPr="000833FA">
        <w:rPr>
          <w:rFonts w:asciiTheme="minorEastAsia" w:eastAsiaTheme="minorEastAsia" w:hAnsiTheme="minorEastAsia"/>
          <w:sz w:val="32"/>
          <w:szCs w:val="32"/>
        </w:rPr>
        <w:t>PLO</w:t>
      </w:r>
      <w:r w:rsidRPr="000833FA">
        <w:rPr>
          <w:rFonts w:asciiTheme="minorEastAsia" w:eastAsiaTheme="minorEastAsia" w:hAnsiTheme="minorEastAsia" w:hint="eastAsia"/>
          <w:sz w:val="32"/>
          <w:szCs w:val="32"/>
        </w:rPr>
        <w:t>）领导人在《奥斯陆协议》</w:t>
      </w:r>
      <w:r w:rsidR="00AB491A" w:rsidRPr="000833FA">
        <w:rPr>
          <w:rFonts w:asciiTheme="minorEastAsia" w:eastAsiaTheme="minorEastAsia" w:hAnsiTheme="minorEastAsia" w:hint="eastAsia"/>
          <w:sz w:val="32"/>
          <w:szCs w:val="32"/>
        </w:rPr>
        <w:t>（</w:t>
      </w:r>
      <w:r w:rsidR="00AB491A" w:rsidRPr="000833FA">
        <w:rPr>
          <w:rFonts w:asciiTheme="minorEastAsia" w:eastAsiaTheme="minorEastAsia" w:hAnsiTheme="minorEastAsia"/>
          <w:sz w:val="32"/>
          <w:szCs w:val="32"/>
        </w:rPr>
        <w:t>Oslo Accords</w:t>
      </w:r>
      <w:r w:rsidR="00AB491A" w:rsidRPr="000833FA">
        <w:rPr>
          <w:rFonts w:asciiTheme="minorEastAsia" w:eastAsiaTheme="minorEastAsia" w:hAnsiTheme="minorEastAsia" w:hint="eastAsia"/>
          <w:sz w:val="32"/>
          <w:szCs w:val="32"/>
        </w:rPr>
        <w:t>）</w:t>
      </w:r>
      <w:r w:rsidR="00AB491A" w:rsidRPr="000833FA">
        <w:rPr>
          <w:rStyle w:val="af0"/>
          <w:rFonts w:asciiTheme="minorEastAsia" w:eastAsiaTheme="minorEastAsia" w:hAnsiTheme="minorEastAsia"/>
          <w:sz w:val="32"/>
          <w:szCs w:val="32"/>
        </w:rPr>
        <w:footnoteReference w:customMarkFollows="1" w:id="7"/>
        <w:t>[2]</w:t>
      </w:r>
      <w:r w:rsidRPr="000833FA">
        <w:rPr>
          <w:rFonts w:asciiTheme="minorEastAsia" w:eastAsiaTheme="minorEastAsia" w:hAnsiTheme="minorEastAsia" w:hint="eastAsia"/>
          <w:sz w:val="32"/>
          <w:szCs w:val="32"/>
        </w:rPr>
        <w:t>中以及在2000年7月所谓的戴维营峰会（</w:t>
      </w:r>
      <w:r w:rsidRPr="000833FA">
        <w:rPr>
          <w:rFonts w:asciiTheme="minorEastAsia" w:eastAsiaTheme="minorEastAsia" w:hAnsiTheme="minorEastAsia"/>
          <w:sz w:val="32"/>
          <w:szCs w:val="32"/>
        </w:rPr>
        <w:t>Camp David Summit</w:t>
      </w:r>
      <w:r w:rsidRPr="000833FA">
        <w:rPr>
          <w:rFonts w:asciiTheme="minorEastAsia" w:eastAsiaTheme="minorEastAsia" w:hAnsiTheme="minorEastAsia" w:hint="eastAsia"/>
          <w:sz w:val="32"/>
          <w:szCs w:val="32"/>
        </w:rPr>
        <w:t>）</w:t>
      </w:r>
      <w:r w:rsidR="00AB491A" w:rsidRPr="000833FA">
        <w:rPr>
          <w:rStyle w:val="af0"/>
          <w:rFonts w:asciiTheme="minorEastAsia" w:eastAsiaTheme="minorEastAsia" w:hAnsiTheme="minorEastAsia"/>
          <w:sz w:val="32"/>
          <w:szCs w:val="32"/>
        </w:rPr>
        <w:footnoteReference w:customMarkFollows="1" w:id="8"/>
        <w:t>[3]</w:t>
      </w:r>
      <w:r w:rsidRPr="000833FA">
        <w:rPr>
          <w:rFonts w:asciiTheme="minorEastAsia" w:eastAsiaTheme="minorEastAsia" w:hAnsiTheme="minorEastAsia" w:hint="eastAsia"/>
          <w:sz w:val="32"/>
          <w:szCs w:val="32"/>
        </w:rPr>
        <w:t>上公开背叛巴勒斯坦人民的利益。在那里，巴勒斯坦代表团接受了以色列的占领，宣布愿意放弃联合国1947年分治计划中划分给巴勒斯坦领土的7</w:t>
      </w:r>
      <w:r w:rsidRPr="000833FA">
        <w:rPr>
          <w:rFonts w:asciiTheme="minorEastAsia" w:eastAsiaTheme="minorEastAsia" w:hAnsiTheme="minorEastAsia"/>
          <w:sz w:val="32"/>
          <w:szCs w:val="32"/>
        </w:rPr>
        <w:t>8%</w:t>
      </w:r>
      <w:r w:rsidRPr="000833FA">
        <w:rPr>
          <w:rFonts w:asciiTheme="minorEastAsia" w:eastAsiaTheme="minorEastAsia" w:hAnsiTheme="minorEastAsia" w:hint="eastAsia"/>
          <w:sz w:val="32"/>
          <w:szCs w:val="32"/>
        </w:rPr>
        <w:t>，放弃被驱逐的巴勒斯坦人重返家园的权利。</w:t>
      </w:r>
    </w:p>
    <w:p w14:paraId="26B14778" w14:textId="3713F5C3" w:rsidR="00AB46B7" w:rsidRPr="000833FA" w:rsidRDefault="00AB46B7" w:rsidP="00AB46B7">
      <w:pPr>
        <w:spacing w:before="60" w:after="60" w:line="480" w:lineRule="exact"/>
        <w:ind w:firstLine="640"/>
        <w:rPr>
          <w:rFonts w:asciiTheme="minorEastAsia" w:eastAsiaTheme="minorEastAsia" w:hAnsiTheme="minorEastAsia"/>
          <w:sz w:val="32"/>
          <w:szCs w:val="32"/>
        </w:rPr>
      </w:pPr>
      <w:r w:rsidRPr="000833FA">
        <w:rPr>
          <w:rFonts w:asciiTheme="minorEastAsia" w:eastAsiaTheme="minorEastAsia" w:hAnsiTheme="minorEastAsia" w:hint="eastAsia"/>
          <w:sz w:val="32"/>
          <w:szCs w:val="32"/>
        </w:rPr>
        <w:t>巴勒斯坦人之间也存在不同的利益。出于对以色列工人和群众的失望和怀疑，或由于民族主义和反动派的影响，而将巴勒斯坦民族身份置于阶级利益之上，与哈马斯（Hamas）或杰哈德（</w:t>
      </w:r>
      <w:r w:rsidRPr="000833FA">
        <w:rPr>
          <w:rFonts w:asciiTheme="minorEastAsia" w:eastAsiaTheme="minorEastAsia" w:hAnsiTheme="minorEastAsia"/>
          <w:sz w:val="32"/>
          <w:szCs w:val="32"/>
        </w:rPr>
        <w:t>Jihad</w:t>
      </w:r>
      <w:r w:rsidRPr="000833FA">
        <w:rPr>
          <w:rFonts w:asciiTheme="minorEastAsia" w:eastAsiaTheme="minorEastAsia" w:hAnsiTheme="minorEastAsia" w:hint="eastAsia"/>
          <w:sz w:val="32"/>
          <w:szCs w:val="32"/>
        </w:rPr>
        <w:t>）组织等反动的、原法西斯主义</w:t>
      </w:r>
      <w:r w:rsidR="00652768" w:rsidRPr="000833FA">
        <w:rPr>
          <w:rFonts w:asciiTheme="minorEastAsia" w:eastAsiaTheme="minorEastAsia" w:hAnsiTheme="minorEastAsia" w:hint="eastAsia"/>
          <w:sz w:val="32"/>
          <w:szCs w:val="32"/>
        </w:rPr>
        <w:t>（</w:t>
      </w:r>
      <w:r w:rsidR="00652768" w:rsidRPr="000833FA">
        <w:rPr>
          <w:rFonts w:asciiTheme="minorEastAsia" w:eastAsiaTheme="minorEastAsia" w:hAnsiTheme="minorEastAsia"/>
          <w:sz w:val="32"/>
          <w:szCs w:val="32"/>
        </w:rPr>
        <w:t>proto-fascist</w:t>
      </w:r>
      <w:r w:rsidR="00652768" w:rsidRPr="000833FA">
        <w:rPr>
          <w:rFonts w:asciiTheme="minorEastAsia" w:eastAsiaTheme="minorEastAsia" w:hAnsiTheme="minorEastAsia" w:hint="eastAsia"/>
          <w:sz w:val="32"/>
          <w:szCs w:val="32"/>
        </w:rPr>
        <w:t>）</w:t>
      </w:r>
      <w:r w:rsidR="00652768" w:rsidRPr="000833FA">
        <w:rPr>
          <w:rStyle w:val="af0"/>
          <w:rFonts w:asciiTheme="minorEastAsia" w:eastAsiaTheme="minorEastAsia" w:hAnsiTheme="minorEastAsia"/>
          <w:sz w:val="32"/>
          <w:szCs w:val="32"/>
        </w:rPr>
        <w:footnoteReference w:customMarkFollows="1" w:id="9"/>
        <w:t>[4]</w:t>
      </w:r>
      <w:r w:rsidRPr="000833FA">
        <w:rPr>
          <w:rFonts w:asciiTheme="minorEastAsia" w:eastAsiaTheme="minorEastAsia" w:hAnsiTheme="minorEastAsia" w:hint="eastAsia"/>
          <w:sz w:val="32"/>
          <w:szCs w:val="32"/>
        </w:rPr>
        <w:t>或法西斯主义的势力合作，甚至（直接或间接地）与伊朗的帝国主义法西斯独裁政权合作，将他们视为盟友——这些行为从根本上来说是错误的。革命者永远要从无产阶级的立场出发！</w:t>
      </w:r>
    </w:p>
    <w:p w14:paraId="7A0F7D97" w14:textId="285CE8A1" w:rsidR="00AB46B7" w:rsidRPr="000833FA" w:rsidRDefault="00AB46B7" w:rsidP="00AB46B7">
      <w:pPr>
        <w:spacing w:before="60" w:after="60" w:line="480" w:lineRule="exact"/>
        <w:ind w:firstLine="640"/>
        <w:rPr>
          <w:rFonts w:asciiTheme="minorEastAsia" w:eastAsiaTheme="minorEastAsia" w:hAnsiTheme="minorEastAsia"/>
          <w:sz w:val="32"/>
          <w:szCs w:val="32"/>
        </w:rPr>
      </w:pPr>
      <w:r w:rsidRPr="000833FA">
        <w:rPr>
          <w:rFonts w:asciiTheme="minorEastAsia" w:eastAsiaTheme="minorEastAsia" w:hAnsiTheme="minorEastAsia" w:hint="eastAsia"/>
          <w:sz w:val="32"/>
          <w:szCs w:val="32"/>
        </w:rPr>
        <w:lastRenderedPageBreak/>
        <w:t>9、我们承认以色列国的生存权。我们批评各种形式的反犹主义和反共主义，也批评阿拉伯小资产阶级</w:t>
      </w:r>
      <w:r w:rsidR="00652768" w:rsidRPr="000833FA">
        <w:rPr>
          <w:rFonts w:asciiTheme="minorEastAsia" w:eastAsiaTheme="minorEastAsia" w:hAnsiTheme="minorEastAsia" w:hint="eastAsia"/>
          <w:sz w:val="32"/>
          <w:szCs w:val="32"/>
        </w:rPr>
        <w:t>及</w:t>
      </w:r>
      <w:r w:rsidRPr="000833FA">
        <w:rPr>
          <w:rFonts w:asciiTheme="minorEastAsia" w:eastAsiaTheme="minorEastAsia" w:hAnsiTheme="minorEastAsia" w:hint="eastAsia"/>
          <w:sz w:val="32"/>
          <w:szCs w:val="32"/>
        </w:rPr>
        <w:t>资产阶级集团、托洛茨基主义者和部分小资产阶级左派对斯大林在巴勒斯坦问题上的外交政策的看法。斯大林的外交政策根本不意味着承认帝国主义以色列的原法西斯主义的政策，也不意味着承认以色列的占领。</w:t>
      </w:r>
    </w:p>
    <w:p w14:paraId="302B31E0" w14:textId="45F9D579" w:rsidR="00F54A8F" w:rsidRPr="000833FA" w:rsidRDefault="00AB46B7" w:rsidP="00F54A8F">
      <w:pPr>
        <w:spacing w:before="60" w:after="60" w:line="480" w:lineRule="exact"/>
        <w:ind w:firstLine="640"/>
        <w:rPr>
          <w:rFonts w:ascii="宋体" w:hAnsi="宋体"/>
          <w:sz w:val="32"/>
          <w:szCs w:val="32"/>
        </w:rPr>
      </w:pPr>
      <w:r w:rsidRPr="000833FA">
        <w:rPr>
          <w:rFonts w:asciiTheme="minorEastAsia" w:eastAsiaTheme="minorEastAsia" w:hAnsiTheme="minorEastAsia"/>
          <w:sz w:val="32"/>
          <w:szCs w:val="32"/>
        </w:rPr>
        <w:t>10</w:t>
      </w:r>
      <w:r w:rsidRPr="000833FA">
        <w:rPr>
          <w:rFonts w:asciiTheme="minorEastAsia" w:eastAsiaTheme="minorEastAsia" w:hAnsiTheme="minorEastAsia" w:hint="eastAsia"/>
          <w:sz w:val="32"/>
          <w:szCs w:val="32"/>
        </w:rPr>
        <w:t>、德国马列主义党认为，以色列人民和巴勒斯坦人民的前途在于</w:t>
      </w:r>
      <w:r w:rsidR="00652768" w:rsidRPr="000833FA">
        <w:rPr>
          <w:rFonts w:asciiTheme="minorEastAsia" w:eastAsiaTheme="minorEastAsia" w:hAnsiTheme="minorEastAsia" w:hint="eastAsia"/>
          <w:sz w:val="32"/>
          <w:szCs w:val="32"/>
        </w:rPr>
        <w:t>建立</w:t>
      </w:r>
      <w:r w:rsidRPr="000833FA">
        <w:rPr>
          <w:rFonts w:asciiTheme="minorEastAsia" w:eastAsiaTheme="minorEastAsia" w:hAnsiTheme="minorEastAsia" w:hint="eastAsia"/>
          <w:sz w:val="32"/>
          <w:szCs w:val="32"/>
        </w:rPr>
        <w:t>一个平等、相互尊重</w:t>
      </w:r>
      <w:r w:rsidR="003C7700">
        <w:rPr>
          <w:rFonts w:asciiTheme="minorEastAsia" w:eastAsiaTheme="minorEastAsia" w:hAnsiTheme="minorEastAsia" w:hint="eastAsia"/>
          <w:sz w:val="32"/>
          <w:szCs w:val="32"/>
        </w:rPr>
        <w:t>、</w:t>
      </w:r>
      <w:r w:rsidRPr="000833FA">
        <w:rPr>
          <w:rFonts w:asciiTheme="minorEastAsia" w:eastAsiaTheme="minorEastAsia" w:hAnsiTheme="minorEastAsia" w:hint="eastAsia"/>
          <w:sz w:val="32"/>
          <w:szCs w:val="32"/>
        </w:rPr>
        <w:t>相互信任、没有歧视的联合民主国家。归根到底，这</w:t>
      </w:r>
      <w:r w:rsidR="00652768" w:rsidRPr="000833FA">
        <w:rPr>
          <w:rFonts w:asciiTheme="minorEastAsia" w:eastAsiaTheme="minorEastAsia" w:hAnsiTheme="minorEastAsia" w:hint="eastAsia"/>
          <w:sz w:val="32"/>
          <w:szCs w:val="32"/>
        </w:rPr>
        <w:t>在今天</w:t>
      </w:r>
      <w:r w:rsidRPr="000833FA">
        <w:rPr>
          <w:rFonts w:asciiTheme="minorEastAsia" w:eastAsiaTheme="minorEastAsia" w:hAnsiTheme="minorEastAsia" w:hint="eastAsia"/>
          <w:sz w:val="32"/>
          <w:szCs w:val="32"/>
        </w:rPr>
        <w:t>只能是一个社会主义国家。我们</w:t>
      </w:r>
      <w:r w:rsidR="003C7700">
        <w:rPr>
          <w:rFonts w:asciiTheme="minorEastAsia" w:eastAsiaTheme="minorEastAsia" w:hAnsiTheme="minorEastAsia" w:hint="eastAsia"/>
          <w:sz w:val="32"/>
          <w:szCs w:val="32"/>
        </w:rPr>
        <w:t>尽可能</w:t>
      </w:r>
      <w:r w:rsidRPr="000833FA">
        <w:rPr>
          <w:rFonts w:asciiTheme="minorEastAsia" w:eastAsiaTheme="minorEastAsia" w:hAnsiTheme="minorEastAsia" w:hint="eastAsia"/>
          <w:sz w:val="32"/>
          <w:szCs w:val="32"/>
        </w:rPr>
        <w:t>支持“两国方案”，包括由以色列归还占领的巴勒斯坦领土，作为中间步骤和过渡阶段，尽管现在这显然更加困难。</w:t>
      </w:r>
      <w:r w:rsidR="00652768" w:rsidRPr="000833FA">
        <w:rPr>
          <w:rFonts w:asciiTheme="minorEastAsia" w:eastAsiaTheme="minorEastAsia" w:hAnsiTheme="minorEastAsia" w:hint="eastAsia"/>
          <w:sz w:val="32"/>
          <w:szCs w:val="32"/>
        </w:rPr>
        <w:t>作为过渡阶段的民主的“两国方案”，</w:t>
      </w:r>
      <w:r w:rsidRPr="000833FA">
        <w:rPr>
          <w:rFonts w:asciiTheme="minorEastAsia" w:eastAsiaTheme="minorEastAsia" w:hAnsiTheme="minorEastAsia" w:hint="eastAsia"/>
          <w:sz w:val="32"/>
          <w:szCs w:val="32"/>
        </w:rPr>
        <w:t>只有</w:t>
      </w:r>
      <w:r w:rsidR="00652768" w:rsidRPr="000833FA">
        <w:rPr>
          <w:rFonts w:asciiTheme="minorEastAsia" w:eastAsiaTheme="minorEastAsia" w:hAnsiTheme="minorEastAsia" w:hint="eastAsia"/>
          <w:sz w:val="32"/>
          <w:szCs w:val="32"/>
        </w:rPr>
        <w:t>通过</w:t>
      </w:r>
      <w:r w:rsidRPr="000833FA">
        <w:rPr>
          <w:rFonts w:asciiTheme="minorEastAsia" w:eastAsiaTheme="minorEastAsia" w:hAnsiTheme="minorEastAsia" w:hint="eastAsia"/>
          <w:sz w:val="32"/>
          <w:szCs w:val="32"/>
        </w:rPr>
        <w:t>以色列工人阶级和国际社会的团结支持下的巴勒斯坦人民争取民族解放和社会解放的斗争才能实现。“两国方案”的实现并不意味着问题的根本解决，但它确实能够改善以色列和巴勒斯坦的工人和人民群众为他们</w:t>
      </w:r>
      <w:r w:rsidR="00652768" w:rsidRPr="000833FA">
        <w:rPr>
          <w:rFonts w:asciiTheme="minorEastAsia" w:eastAsiaTheme="minorEastAsia" w:hAnsiTheme="minorEastAsia" w:hint="eastAsia"/>
          <w:sz w:val="32"/>
          <w:szCs w:val="32"/>
        </w:rPr>
        <w:t>作为世界社会主义革命</w:t>
      </w:r>
      <w:r w:rsidR="003C7700">
        <w:rPr>
          <w:rFonts w:asciiTheme="minorEastAsia" w:eastAsiaTheme="minorEastAsia" w:hAnsiTheme="minorEastAsia" w:hint="eastAsia"/>
          <w:sz w:val="32"/>
          <w:szCs w:val="32"/>
        </w:rPr>
        <w:t>的</w:t>
      </w:r>
      <w:r w:rsidR="00652768" w:rsidRPr="000833FA">
        <w:rPr>
          <w:rFonts w:asciiTheme="minorEastAsia" w:eastAsiaTheme="minorEastAsia" w:hAnsiTheme="minorEastAsia" w:hint="eastAsia"/>
          <w:sz w:val="32"/>
          <w:szCs w:val="32"/>
        </w:rPr>
        <w:t>一部分</w:t>
      </w:r>
      <w:r w:rsidRPr="000833FA">
        <w:rPr>
          <w:rFonts w:asciiTheme="minorEastAsia" w:eastAsiaTheme="minorEastAsia" w:hAnsiTheme="minorEastAsia" w:hint="eastAsia"/>
          <w:sz w:val="32"/>
          <w:szCs w:val="32"/>
        </w:rPr>
        <w:t xml:space="preserve">而共同斗争的基础。 </w:t>
      </w:r>
    </w:p>
    <w:bookmarkEnd w:id="5"/>
    <w:bookmarkEnd w:id="6"/>
    <w:p w14:paraId="1983C531" w14:textId="77777777" w:rsidR="00212BEB" w:rsidRPr="000833FA" w:rsidRDefault="00212BEB">
      <w:pPr>
        <w:widowControl/>
        <w:spacing w:line="240" w:lineRule="auto"/>
        <w:ind w:firstLineChars="0" w:firstLine="0"/>
        <w:jc w:val="left"/>
        <w:rPr>
          <w:rFonts w:ascii="宋体" w:hAnsi="宋体"/>
          <w:sz w:val="32"/>
          <w:szCs w:val="32"/>
        </w:rPr>
      </w:pPr>
      <w:r w:rsidRPr="000833FA">
        <w:rPr>
          <w:rFonts w:ascii="宋体" w:hAnsi="宋体"/>
          <w:sz w:val="32"/>
          <w:szCs w:val="32"/>
        </w:rPr>
        <w:br w:type="page"/>
      </w:r>
    </w:p>
    <w:p w14:paraId="3E3E7DC8" w14:textId="77777777" w:rsidR="00D931B1" w:rsidRPr="000833FA" w:rsidRDefault="00D931B1" w:rsidP="0008751F">
      <w:pPr>
        <w:spacing w:before="60" w:after="60" w:line="480" w:lineRule="exact"/>
        <w:ind w:firstLine="640"/>
        <w:rPr>
          <w:rFonts w:ascii="宋体" w:hAnsi="宋体"/>
          <w:sz w:val="32"/>
          <w:szCs w:val="32"/>
        </w:rPr>
        <w:sectPr w:rsidR="00D931B1" w:rsidRPr="000833FA" w:rsidSect="006A480A">
          <w:footerReference w:type="default" r:id="rId30"/>
          <w:footnotePr>
            <w:numRestart w:val="eachSect"/>
          </w:footnotePr>
          <w:type w:val="continuous"/>
          <w:pgSz w:w="10318" w:h="14570"/>
          <w:pgMar w:top="1440" w:right="1077" w:bottom="1440" w:left="1077" w:header="851" w:footer="992" w:gutter="0"/>
          <w:pgNumType w:start="1"/>
          <w:cols w:space="425"/>
          <w:docGrid w:type="lines" w:linePitch="312"/>
        </w:sectPr>
      </w:pPr>
    </w:p>
    <w:p w14:paraId="3906A107" w14:textId="77777777" w:rsidR="00CD5BE3" w:rsidRPr="000833FA" w:rsidRDefault="00CD5BE3" w:rsidP="00CD5BE3">
      <w:pPr>
        <w:pStyle w:val="1"/>
        <w:rPr>
          <w:noProof/>
        </w:rPr>
      </w:pPr>
      <w:bookmarkStart w:id="14" w:name="_Toc137973437"/>
      <w:r w:rsidRPr="000833FA">
        <w:rPr>
          <w:rFonts w:ascii="黑体" w:eastAsia="黑体" w:hAnsi="黑体" w:hint="eastAsia"/>
          <w:sz w:val="48"/>
          <w:szCs w:val="48"/>
        </w:rPr>
        <w:lastRenderedPageBreak/>
        <w:t>近期剪报</w:t>
      </w:r>
      <w:bookmarkEnd w:id="14"/>
      <w:r w:rsidRPr="000833FA">
        <w:rPr>
          <w:noProof/>
        </w:rPr>
        <w:t xml:space="preserve"> </w:t>
      </w:r>
    </w:p>
    <w:p w14:paraId="033D2C4B" w14:textId="6EF94499" w:rsidR="00925C93" w:rsidRDefault="00925C93" w:rsidP="00886DE1">
      <w:pPr>
        <w:spacing w:beforeLines="50" w:before="190" w:afterLines="50" w:after="190" w:line="360" w:lineRule="auto"/>
        <w:ind w:firstLineChars="0" w:firstLine="0"/>
        <w:jc w:val="center"/>
        <w:rPr>
          <w:rFonts w:ascii="仿宋" w:eastAsia="仿宋" w:hAnsi="仿宋" w:hint="eastAsia"/>
        </w:rPr>
      </w:pPr>
      <w:r>
        <w:rPr>
          <w:noProof/>
        </w:rPr>
        <w:drawing>
          <wp:inline distT="0" distB="0" distL="0" distR="0" wp14:anchorId="46081774" wp14:editId="6B1ED9EF">
            <wp:extent cx="9324340" cy="6775450"/>
            <wp:effectExtent l="19050" t="19050" r="0" b="6350"/>
            <wp:docPr id="1818775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75921" name=""/>
                    <pic:cNvPicPr/>
                  </pic:nvPicPr>
                  <pic:blipFill>
                    <a:blip r:embed="rId31"/>
                    <a:stretch>
                      <a:fillRect/>
                    </a:stretch>
                  </pic:blipFill>
                  <pic:spPr>
                    <a:xfrm>
                      <a:off x="0" y="0"/>
                      <a:ext cx="9324340" cy="6775450"/>
                    </a:xfrm>
                    <a:prstGeom prst="rect">
                      <a:avLst/>
                    </a:prstGeom>
                    <a:ln>
                      <a:solidFill>
                        <a:schemeClr val="tx1"/>
                      </a:solidFill>
                    </a:ln>
                  </pic:spPr>
                </pic:pic>
              </a:graphicData>
            </a:graphic>
          </wp:inline>
        </w:drawing>
      </w:r>
      <w:r>
        <w:rPr>
          <w:noProof/>
        </w:rPr>
        <w:drawing>
          <wp:inline distT="0" distB="0" distL="0" distR="0" wp14:anchorId="0A371D28" wp14:editId="3B3EB02B">
            <wp:extent cx="9324340" cy="3207385"/>
            <wp:effectExtent l="19050" t="19050" r="0" b="0"/>
            <wp:docPr id="294771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71594" name=""/>
                    <pic:cNvPicPr/>
                  </pic:nvPicPr>
                  <pic:blipFill>
                    <a:blip r:embed="rId32"/>
                    <a:stretch>
                      <a:fillRect/>
                    </a:stretch>
                  </pic:blipFill>
                  <pic:spPr>
                    <a:xfrm>
                      <a:off x="0" y="0"/>
                      <a:ext cx="9324340" cy="3207385"/>
                    </a:xfrm>
                    <a:prstGeom prst="rect">
                      <a:avLst/>
                    </a:prstGeom>
                    <a:ln>
                      <a:solidFill>
                        <a:schemeClr val="tx1"/>
                      </a:solidFill>
                    </a:ln>
                  </pic:spPr>
                </pic:pic>
              </a:graphicData>
            </a:graphic>
          </wp:inline>
        </w:drawing>
      </w:r>
    </w:p>
    <w:p w14:paraId="2A809059" w14:textId="77777777" w:rsidR="00925C93" w:rsidRPr="000833FA" w:rsidRDefault="00925C93" w:rsidP="00925C93">
      <w:pPr>
        <w:spacing w:beforeLines="50" w:before="190" w:afterLines="50" w:after="190" w:line="360" w:lineRule="auto"/>
        <w:ind w:firstLineChars="0" w:firstLine="0"/>
        <w:jc w:val="right"/>
        <w:rPr>
          <w:rFonts w:ascii="仿宋" w:eastAsia="仿宋" w:hAnsi="仿宋"/>
        </w:rPr>
      </w:pPr>
      <w:r w:rsidRPr="000833FA">
        <w:rPr>
          <w:rFonts w:ascii="仿宋" w:eastAsia="仿宋" w:hAnsi="仿宋" w:hint="eastAsia"/>
        </w:rPr>
        <w:t>来源：《参考消息》</w:t>
      </w:r>
    </w:p>
    <w:p w14:paraId="5A44393B" w14:textId="26F5A1D5" w:rsidR="00FD165A" w:rsidRDefault="00FD165A" w:rsidP="00886DE1">
      <w:pPr>
        <w:spacing w:beforeLines="50" w:before="190" w:afterLines="50" w:after="190" w:line="360" w:lineRule="auto"/>
        <w:ind w:firstLineChars="0" w:firstLine="0"/>
        <w:jc w:val="center"/>
        <w:rPr>
          <w:rFonts w:ascii="仿宋" w:eastAsia="仿宋" w:hAnsi="仿宋"/>
        </w:rPr>
      </w:pPr>
      <w:r>
        <w:rPr>
          <w:noProof/>
        </w:rPr>
        <w:lastRenderedPageBreak/>
        <w:drawing>
          <wp:inline distT="0" distB="0" distL="0" distR="0" wp14:anchorId="61ABB18C" wp14:editId="1D31CFE2">
            <wp:extent cx="9324340" cy="7167245"/>
            <wp:effectExtent l="19050" t="19050" r="0" b="0"/>
            <wp:docPr id="10358137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13797" name=""/>
                    <pic:cNvPicPr/>
                  </pic:nvPicPr>
                  <pic:blipFill>
                    <a:blip r:embed="rId33"/>
                    <a:stretch>
                      <a:fillRect/>
                    </a:stretch>
                  </pic:blipFill>
                  <pic:spPr>
                    <a:xfrm>
                      <a:off x="0" y="0"/>
                      <a:ext cx="9324340" cy="7167245"/>
                    </a:xfrm>
                    <a:prstGeom prst="rect">
                      <a:avLst/>
                    </a:prstGeom>
                    <a:ln>
                      <a:solidFill>
                        <a:schemeClr val="tx1"/>
                      </a:solidFill>
                    </a:ln>
                  </pic:spPr>
                </pic:pic>
              </a:graphicData>
            </a:graphic>
          </wp:inline>
        </w:drawing>
      </w:r>
    </w:p>
    <w:p w14:paraId="5EDCA9D2" w14:textId="73A287F6" w:rsidR="00FD165A" w:rsidRDefault="00FD165A" w:rsidP="00886DE1">
      <w:pPr>
        <w:spacing w:beforeLines="50" w:before="190" w:afterLines="50" w:after="190" w:line="360" w:lineRule="auto"/>
        <w:ind w:firstLineChars="0" w:firstLine="0"/>
        <w:jc w:val="center"/>
        <w:rPr>
          <w:rFonts w:ascii="仿宋" w:eastAsia="仿宋" w:hAnsi="仿宋"/>
        </w:rPr>
      </w:pPr>
      <w:r>
        <w:rPr>
          <w:noProof/>
        </w:rPr>
        <w:drawing>
          <wp:inline distT="0" distB="0" distL="0" distR="0" wp14:anchorId="7F169DBB" wp14:editId="3D46E739">
            <wp:extent cx="9324000" cy="5221440"/>
            <wp:effectExtent l="19050" t="19050" r="0" b="0"/>
            <wp:docPr id="960960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60087" name=""/>
                    <pic:cNvPicPr/>
                  </pic:nvPicPr>
                  <pic:blipFill>
                    <a:blip r:embed="rId34"/>
                    <a:stretch>
                      <a:fillRect/>
                    </a:stretch>
                  </pic:blipFill>
                  <pic:spPr>
                    <a:xfrm>
                      <a:off x="0" y="0"/>
                      <a:ext cx="9324000" cy="5221440"/>
                    </a:xfrm>
                    <a:prstGeom prst="rect">
                      <a:avLst/>
                    </a:prstGeom>
                    <a:ln>
                      <a:solidFill>
                        <a:schemeClr val="tx1"/>
                      </a:solidFill>
                    </a:ln>
                  </pic:spPr>
                </pic:pic>
              </a:graphicData>
            </a:graphic>
          </wp:inline>
        </w:drawing>
      </w:r>
    </w:p>
    <w:p w14:paraId="5112C0C5" w14:textId="031F29F1" w:rsidR="00FD165A" w:rsidRDefault="00FD165A" w:rsidP="00FD165A">
      <w:pPr>
        <w:spacing w:beforeLines="50" w:before="190" w:afterLines="50" w:after="190" w:line="360" w:lineRule="auto"/>
        <w:ind w:firstLineChars="0" w:firstLine="0"/>
        <w:jc w:val="right"/>
        <w:rPr>
          <w:rFonts w:ascii="仿宋" w:eastAsia="仿宋" w:hAnsi="仿宋" w:hint="eastAsia"/>
        </w:rPr>
      </w:pPr>
      <w:r w:rsidRPr="000833FA">
        <w:rPr>
          <w:rFonts w:ascii="仿宋" w:eastAsia="仿宋" w:hAnsi="仿宋" w:hint="eastAsia"/>
        </w:rPr>
        <w:t>来源：《参考消息》</w:t>
      </w:r>
    </w:p>
    <w:p w14:paraId="5FAF0FFD" w14:textId="69B80EFF" w:rsidR="00FD165A" w:rsidRDefault="00FC2848" w:rsidP="00886DE1">
      <w:pPr>
        <w:spacing w:beforeLines="50" w:before="190" w:afterLines="50" w:after="190" w:line="360" w:lineRule="auto"/>
        <w:ind w:firstLineChars="0" w:firstLine="0"/>
        <w:jc w:val="center"/>
        <w:rPr>
          <w:rFonts w:ascii="仿宋" w:eastAsia="仿宋" w:hAnsi="仿宋"/>
        </w:rPr>
      </w:pPr>
      <w:r>
        <w:rPr>
          <w:noProof/>
        </w:rPr>
        <w:lastRenderedPageBreak/>
        <w:drawing>
          <wp:inline distT="0" distB="0" distL="0" distR="0" wp14:anchorId="530A118F" wp14:editId="5FF56C62">
            <wp:extent cx="9324340" cy="6166485"/>
            <wp:effectExtent l="19050" t="19050" r="0" b="5715"/>
            <wp:docPr id="1056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81" name=""/>
                    <pic:cNvPicPr/>
                  </pic:nvPicPr>
                  <pic:blipFill>
                    <a:blip r:embed="rId35"/>
                    <a:stretch>
                      <a:fillRect/>
                    </a:stretch>
                  </pic:blipFill>
                  <pic:spPr>
                    <a:xfrm>
                      <a:off x="0" y="0"/>
                      <a:ext cx="9324340" cy="6166485"/>
                    </a:xfrm>
                    <a:prstGeom prst="rect">
                      <a:avLst/>
                    </a:prstGeom>
                    <a:ln>
                      <a:solidFill>
                        <a:schemeClr val="tx1"/>
                      </a:solidFill>
                    </a:ln>
                  </pic:spPr>
                </pic:pic>
              </a:graphicData>
            </a:graphic>
          </wp:inline>
        </w:drawing>
      </w:r>
      <w:r w:rsidR="00FD165A">
        <w:rPr>
          <w:noProof/>
        </w:rPr>
        <w:drawing>
          <wp:inline distT="0" distB="0" distL="0" distR="0" wp14:anchorId="07729E7D" wp14:editId="266C72A0">
            <wp:extent cx="6179242" cy="5580000"/>
            <wp:effectExtent l="19050" t="19050" r="0" b="1905"/>
            <wp:docPr id="958486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86444" name=""/>
                    <pic:cNvPicPr/>
                  </pic:nvPicPr>
                  <pic:blipFill>
                    <a:blip r:embed="rId36"/>
                    <a:stretch>
                      <a:fillRect/>
                    </a:stretch>
                  </pic:blipFill>
                  <pic:spPr>
                    <a:xfrm>
                      <a:off x="0" y="0"/>
                      <a:ext cx="6179242" cy="5580000"/>
                    </a:xfrm>
                    <a:prstGeom prst="rect">
                      <a:avLst/>
                    </a:prstGeom>
                    <a:ln>
                      <a:solidFill>
                        <a:schemeClr val="tx1"/>
                      </a:solidFill>
                    </a:ln>
                  </pic:spPr>
                </pic:pic>
              </a:graphicData>
            </a:graphic>
          </wp:inline>
        </w:drawing>
      </w:r>
      <w:r w:rsidR="00FD165A">
        <w:rPr>
          <w:rFonts w:ascii="仿宋" w:eastAsia="仿宋" w:hAnsi="仿宋" w:hint="eastAsia"/>
        </w:rPr>
        <w:t xml:space="preserve"> </w:t>
      </w:r>
      <w:r w:rsidR="00FD165A">
        <w:rPr>
          <w:noProof/>
        </w:rPr>
        <w:drawing>
          <wp:inline distT="0" distB="0" distL="0" distR="0" wp14:anchorId="00D49291" wp14:editId="10926305">
            <wp:extent cx="2968085" cy="5580000"/>
            <wp:effectExtent l="19050" t="19050" r="3810" b="1905"/>
            <wp:docPr id="939393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93267" name=""/>
                    <pic:cNvPicPr/>
                  </pic:nvPicPr>
                  <pic:blipFill>
                    <a:blip r:embed="rId37"/>
                    <a:stretch>
                      <a:fillRect/>
                    </a:stretch>
                  </pic:blipFill>
                  <pic:spPr>
                    <a:xfrm>
                      <a:off x="0" y="0"/>
                      <a:ext cx="2968085" cy="5580000"/>
                    </a:xfrm>
                    <a:prstGeom prst="rect">
                      <a:avLst/>
                    </a:prstGeom>
                    <a:ln>
                      <a:solidFill>
                        <a:schemeClr val="tx1"/>
                      </a:solidFill>
                    </a:ln>
                  </pic:spPr>
                </pic:pic>
              </a:graphicData>
            </a:graphic>
          </wp:inline>
        </w:drawing>
      </w:r>
    </w:p>
    <w:p w14:paraId="72733E0A" w14:textId="6BC99FC2" w:rsidR="00925C93" w:rsidRDefault="00FD165A" w:rsidP="00925C93">
      <w:pPr>
        <w:spacing w:beforeLines="50" w:before="190" w:afterLines="50" w:after="190" w:line="360" w:lineRule="auto"/>
        <w:ind w:firstLineChars="0" w:firstLine="0"/>
        <w:jc w:val="right"/>
        <w:rPr>
          <w:rFonts w:ascii="仿宋" w:eastAsia="仿宋" w:hAnsi="仿宋"/>
        </w:rPr>
      </w:pPr>
      <w:r w:rsidRPr="000833FA">
        <w:rPr>
          <w:rFonts w:ascii="仿宋" w:eastAsia="仿宋" w:hAnsi="仿宋" w:hint="eastAsia"/>
        </w:rPr>
        <w:t>来源：《参考消息》</w:t>
      </w:r>
    </w:p>
    <w:p w14:paraId="45893EC1" w14:textId="36A8528A" w:rsidR="00FC2848" w:rsidRDefault="00FD165A" w:rsidP="00886DE1">
      <w:pPr>
        <w:spacing w:beforeLines="50" w:before="190" w:afterLines="50" w:after="190" w:line="360" w:lineRule="auto"/>
        <w:ind w:firstLineChars="0" w:firstLine="0"/>
        <w:jc w:val="center"/>
        <w:rPr>
          <w:rFonts w:ascii="仿宋" w:eastAsia="仿宋" w:hAnsi="仿宋"/>
        </w:rPr>
      </w:pPr>
      <w:r>
        <w:rPr>
          <w:noProof/>
        </w:rPr>
        <w:lastRenderedPageBreak/>
        <w:drawing>
          <wp:inline distT="0" distB="0" distL="0" distR="0" wp14:anchorId="18ED8080" wp14:editId="08176671">
            <wp:extent cx="4941119" cy="4466771"/>
            <wp:effectExtent l="19050" t="19050" r="0" b="0"/>
            <wp:docPr id="741964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64899" name=""/>
                    <pic:cNvPicPr/>
                  </pic:nvPicPr>
                  <pic:blipFill>
                    <a:blip r:embed="rId38"/>
                    <a:stretch>
                      <a:fillRect/>
                    </a:stretch>
                  </pic:blipFill>
                  <pic:spPr>
                    <a:xfrm>
                      <a:off x="0" y="0"/>
                      <a:ext cx="4941119" cy="4466771"/>
                    </a:xfrm>
                    <a:prstGeom prst="rect">
                      <a:avLst/>
                    </a:prstGeom>
                    <a:ln>
                      <a:solidFill>
                        <a:schemeClr val="tx1"/>
                      </a:solidFill>
                    </a:ln>
                  </pic:spPr>
                </pic:pic>
              </a:graphicData>
            </a:graphic>
          </wp:inline>
        </w:drawing>
      </w:r>
    </w:p>
    <w:p w14:paraId="5A7C05BD" w14:textId="5B3F6427" w:rsidR="00FD165A" w:rsidRPr="000833FA" w:rsidRDefault="00FC2848" w:rsidP="00886DE1">
      <w:pPr>
        <w:spacing w:beforeLines="50" w:before="190" w:afterLines="50" w:after="190" w:line="360" w:lineRule="auto"/>
        <w:ind w:firstLineChars="0" w:firstLine="0"/>
        <w:jc w:val="center"/>
        <w:rPr>
          <w:rFonts w:ascii="仿宋" w:eastAsia="仿宋" w:hAnsi="仿宋" w:hint="eastAsia"/>
        </w:rPr>
      </w:pPr>
      <w:r>
        <w:rPr>
          <w:noProof/>
        </w:rPr>
        <w:drawing>
          <wp:inline distT="0" distB="0" distL="0" distR="0" wp14:anchorId="1DF8C525" wp14:editId="24A62E70">
            <wp:extent cx="8116396" cy="7650992"/>
            <wp:effectExtent l="19050" t="19050" r="0" b="7620"/>
            <wp:docPr id="21377988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98829" name=""/>
                    <pic:cNvPicPr/>
                  </pic:nvPicPr>
                  <pic:blipFill>
                    <a:blip r:embed="rId39"/>
                    <a:stretch>
                      <a:fillRect/>
                    </a:stretch>
                  </pic:blipFill>
                  <pic:spPr>
                    <a:xfrm>
                      <a:off x="0" y="0"/>
                      <a:ext cx="8130300" cy="7664099"/>
                    </a:xfrm>
                    <a:prstGeom prst="rect">
                      <a:avLst/>
                    </a:prstGeom>
                    <a:ln>
                      <a:solidFill>
                        <a:schemeClr val="tx1"/>
                      </a:solidFill>
                    </a:ln>
                  </pic:spPr>
                </pic:pic>
              </a:graphicData>
            </a:graphic>
          </wp:inline>
        </w:drawing>
      </w:r>
    </w:p>
    <w:p w14:paraId="73314F18" w14:textId="77777777" w:rsidR="00AB5FF0" w:rsidRPr="000833FA" w:rsidRDefault="00AB5FF0" w:rsidP="00AB5FF0">
      <w:pPr>
        <w:spacing w:beforeLines="50" w:before="190" w:afterLines="50" w:after="190" w:line="360" w:lineRule="auto"/>
        <w:ind w:firstLineChars="0" w:firstLine="0"/>
        <w:jc w:val="right"/>
        <w:rPr>
          <w:rFonts w:ascii="仿宋" w:eastAsia="仿宋" w:hAnsi="仿宋"/>
        </w:rPr>
      </w:pPr>
      <w:r w:rsidRPr="000833FA">
        <w:rPr>
          <w:rFonts w:ascii="仿宋" w:eastAsia="仿宋" w:hAnsi="仿宋" w:hint="eastAsia"/>
        </w:rPr>
        <w:t>来源：《参考消息》</w:t>
      </w:r>
    </w:p>
    <w:sectPr w:rsidR="00AB5FF0" w:rsidRPr="000833FA" w:rsidSect="00037B9D">
      <w:footerReference w:type="default" r:id="rId40"/>
      <w:footnotePr>
        <w:numRestart w:val="eachSect"/>
      </w:footnotePr>
      <w:pgSz w:w="16838" w:h="23811" w:code="8"/>
      <w:pgMar w:top="1440" w:right="1077" w:bottom="1440" w:left="1077"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5BB83" w14:textId="77777777" w:rsidR="00F349E2" w:rsidRDefault="00F349E2">
      <w:pPr>
        <w:spacing w:line="240" w:lineRule="auto"/>
        <w:ind w:firstLine="560"/>
      </w:pPr>
      <w:r>
        <w:separator/>
      </w:r>
    </w:p>
  </w:endnote>
  <w:endnote w:type="continuationSeparator" w:id="0">
    <w:p w14:paraId="323F268A" w14:textId="77777777" w:rsidR="00F349E2" w:rsidRDefault="00F349E2">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FD7F2"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B143" w14:textId="3C69AA2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2D9E"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DA5BE" w14:textId="62513996" w:rsidR="002E79CE" w:rsidRDefault="00DA42A0" w:rsidP="00DF136F">
    <w:pPr>
      <w:pStyle w:val="a7"/>
      <w:spacing w:line="240" w:lineRule="auto"/>
      <w:ind w:firstLineChars="0" w:firstLine="0"/>
      <w:jc w:val="center"/>
    </w:pPr>
    <w:r>
      <w:fldChar w:fldCharType="begin"/>
    </w:r>
    <w:r>
      <w:instrText>PAGE   \* MERGEFORMAT</w:instrText>
    </w:r>
    <w:r>
      <w:fldChar w:fldCharType="separate"/>
    </w:r>
    <w:r w:rsidR="00EA4DE4" w:rsidRPr="00EA4DE4">
      <w:rPr>
        <w:noProof/>
        <w:lang w:val="zh-CN"/>
      </w:rPr>
      <w:t>33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4B3A4" w14:textId="77777777" w:rsidR="00D931B1" w:rsidRDefault="00D931B1" w:rsidP="00D931B1">
    <w:pPr>
      <w:pStyle w:val="a7"/>
      <w:spacing w:line="240" w:lineRule="auto"/>
      <w:ind w:firstLineChars="0" w:firstLine="0"/>
      <w:jc w:val="center"/>
    </w:pPr>
    <w:r>
      <w:fldChar w:fldCharType="begin"/>
    </w:r>
    <w:r>
      <w:instrText>PAGE   \* MERGEFORMAT</w:instrText>
    </w:r>
    <w:r>
      <w:fldChar w:fldCharType="separate"/>
    </w:r>
    <w:r w:rsidR="00EA4DE4" w:rsidRPr="00EA4DE4">
      <w:rPr>
        <w:noProof/>
        <w:lang w:val="zh-CN"/>
      </w:rPr>
      <w:t>34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C7A6D" w14:textId="77777777" w:rsidR="00F349E2" w:rsidRDefault="00F349E2">
      <w:pPr>
        <w:spacing w:line="240" w:lineRule="auto"/>
        <w:ind w:firstLine="560"/>
      </w:pPr>
      <w:r>
        <w:separator/>
      </w:r>
    </w:p>
  </w:footnote>
  <w:footnote w:type="continuationSeparator" w:id="0">
    <w:p w14:paraId="106B11CD" w14:textId="77777777" w:rsidR="00F349E2" w:rsidRDefault="00F349E2">
      <w:pPr>
        <w:spacing w:line="240" w:lineRule="auto"/>
        <w:ind w:firstLine="560"/>
      </w:pPr>
      <w:r>
        <w:continuationSeparator/>
      </w:r>
    </w:p>
  </w:footnote>
  <w:footnote w:id="1">
    <w:p w14:paraId="7563FD3F" w14:textId="17EE799A" w:rsidR="00864998" w:rsidRDefault="00864998">
      <w:pPr>
        <w:pStyle w:val="ab"/>
        <w:ind w:firstLine="420"/>
      </w:pPr>
      <w:r>
        <w:rPr>
          <w:rStyle w:val="af0"/>
        </w:rPr>
        <w:t>[1]</w:t>
      </w:r>
      <w:r>
        <w:t xml:space="preserve"> </w:t>
      </w:r>
      <w:r w:rsidRPr="00864998">
        <w:rPr>
          <w:rFonts w:hint="eastAsia"/>
        </w:rPr>
        <w:t>一个国际非营利组织，该组织自称</w:t>
      </w:r>
      <w:r>
        <w:rPr>
          <w:rFonts w:hint="eastAsia"/>
        </w:rPr>
        <w:t>是</w:t>
      </w:r>
      <w:r w:rsidRPr="00864998">
        <w:rPr>
          <w:rFonts w:hint="eastAsia"/>
        </w:rPr>
        <w:t>“一个致力于加强世界各地公民行动和公民社会的全球联盟”。</w:t>
      </w:r>
      <w:r>
        <w:rPr>
          <w:rFonts w:hint="eastAsia"/>
        </w:rPr>
        <w:t>——译注</w:t>
      </w:r>
    </w:p>
  </w:footnote>
  <w:footnote w:id="2">
    <w:p w14:paraId="3AA3640E" w14:textId="4F47FA13" w:rsidR="002F3C3D" w:rsidRDefault="002F3C3D">
      <w:pPr>
        <w:pStyle w:val="ab"/>
        <w:ind w:firstLine="420"/>
      </w:pPr>
      <w:r>
        <w:rPr>
          <w:rStyle w:val="af0"/>
        </w:rPr>
        <w:t>[1]</w:t>
      </w:r>
      <w:r>
        <w:t xml:space="preserve"> </w:t>
      </w:r>
      <w:r w:rsidRPr="002F3C3D">
        <w:rPr>
          <w:rFonts w:hint="eastAsia"/>
        </w:rPr>
        <w:t>《京乡新闻》是韩国的大型报纸之一。创刊于</w:t>
      </w:r>
      <w:r w:rsidRPr="002F3C3D">
        <w:rPr>
          <w:rFonts w:hint="eastAsia"/>
        </w:rPr>
        <w:t>1946</w:t>
      </w:r>
      <w:r w:rsidRPr="002F3C3D">
        <w:rPr>
          <w:rFonts w:hint="eastAsia"/>
        </w:rPr>
        <w:t>年</w:t>
      </w:r>
      <w:r w:rsidRPr="002F3C3D">
        <w:rPr>
          <w:rFonts w:hint="eastAsia"/>
        </w:rPr>
        <w:t>10</w:t>
      </w:r>
      <w:r w:rsidRPr="002F3C3D">
        <w:rPr>
          <w:rFonts w:hint="eastAsia"/>
        </w:rPr>
        <w:t>月</w:t>
      </w:r>
      <w:r w:rsidRPr="002F3C3D">
        <w:rPr>
          <w:rFonts w:hint="eastAsia"/>
        </w:rPr>
        <w:t>6</w:t>
      </w:r>
      <w:r w:rsidRPr="002F3C3D">
        <w:rPr>
          <w:rFonts w:hint="eastAsia"/>
        </w:rPr>
        <w:t>日，总部位于首尔特别市中区。政治立场早期为保守主义</w:t>
      </w:r>
      <w:r w:rsidR="003452ED">
        <w:rPr>
          <w:rFonts w:hint="eastAsia"/>
        </w:rPr>
        <w:t>，</w:t>
      </w:r>
      <w:r w:rsidRPr="002F3C3D">
        <w:rPr>
          <w:rFonts w:hint="eastAsia"/>
        </w:rPr>
        <w:t>90</w:t>
      </w:r>
      <w:r w:rsidRPr="002F3C3D">
        <w:rPr>
          <w:rFonts w:hint="eastAsia"/>
        </w:rPr>
        <w:t>年代中叶转向中间派和中左。（参考维基百科）</w:t>
      </w:r>
      <w:r w:rsidR="003452ED">
        <w:rPr>
          <w:rFonts w:hint="eastAsia"/>
        </w:rPr>
        <w:t>——译注</w:t>
      </w:r>
    </w:p>
  </w:footnote>
  <w:footnote w:id="3">
    <w:p w14:paraId="450ACD13" w14:textId="62685BF8" w:rsidR="00873445" w:rsidRPr="00873445" w:rsidRDefault="00873445">
      <w:pPr>
        <w:pStyle w:val="ab"/>
        <w:ind w:firstLine="420"/>
      </w:pPr>
      <w:r>
        <w:rPr>
          <w:rStyle w:val="af0"/>
        </w:rPr>
        <w:t>[1]</w:t>
      </w:r>
      <w:r>
        <w:t xml:space="preserve"> </w:t>
      </w:r>
      <w:r w:rsidRPr="00EC5125">
        <w:rPr>
          <w:rFonts w:hint="eastAsia"/>
        </w:rPr>
        <w:t>粮食不安全是指一个人无法定期获得充足、安全和富有营养的粮食，以维持其正常的膳食需求并过上积极和健康的生活。</w:t>
      </w:r>
      <w:r>
        <w:rPr>
          <w:rFonts w:hint="eastAsia"/>
        </w:rPr>
        <w:t>粮食不安全分为轻度、中度（没有足够的</w:t>
      </w:r>
      <w:r w:rsidR="000833FA">
        <w:rPr>
          <w:rFonts w:hint="eastAsia"/>
        </w:rPr>
        <w:t>资金</w:t>
      </w:r>
      <w:r>
        <w:rPr>
          <w:rFonts w:hint="eastAsia"/>
        </w:rPr>
        <w:t>来维持健康饮食、获取食物的能力不确定</w:t>
      </w:r>
      <w:r w:rsidR="000833FA">
        <w:rPr>
          <w:rFonts w:hint="eastAsia"/>
        </w:rPr>
        <w:t>、</w:t>
      </w:r>
      <w:r>
        <w:rPr>
          <w:rFonts w:hint="eastAsia"/>
        </w:rPr>
        <w:t>可能偶尔不进餐或断粮）、重度（已经断粮或一年中有时一整天未进食。）参考联合国粮食与农业组织网站</w:t>
      </w:r>
      <w:hyperlink r:id="rId1" w:history="1">
        <w:r w:rsidRPr="00AA54A2">
          <w:rPr>
            <w:rStyle w:val="af"/>
          </w:rPr>
          <w:t>https://www.fao.org/hunger/zh/</w:t>
        </w:r>
      </w:hyperlink>
      <w:r>
        <w:t xml:space="preserve"> </w:t>
      </w:r>
      <w:r>
        <w:rPr>
          <w:rFonts w:hint="eastAsia"/>
        </w:rPr>
        <w:t>——译注</w:t>
      </w:r>
    </w:p>
  </w:footnote>
  <w:footnote w:id="4">
    <w:p w14:paraId="240BBB60" w14:textId="789B6457" w:rsidR="00873445" w:rsidRPr="00873445" w:rsidRDefault="00873445">
      <w:pPr>
        <w:pStyle w:val="ab"/>
        <w:ind w:firstLine="420"/>
      </w:pPr>
      <w:r>
        <w:rPr>
          <w:rStyle w:val="af0"/>
        </w:rPr>
        <w:t>[2]</w:t>
      </w:r>
      <w:r>
        <w:t xml:space="preserve"> </w:t>
      </w:r>
      <w:r>
        <w:rPr>
          <w:rFonts w:hint="eastAsia"/>
        </w:rPr>
        <w:t>阿富汗的游牧民族。——译注</w:t>
      </w:r>
    </w:p>
  </w:footnote>
  <w:footnote w:id="5">
    <w:p w14:paraId="342B9D0F" w14:textId="23973821" w:rsidR="00197B00" w:rsidRPr="00197B00" w:rsidRDefault="00197B00">
      <w:pPr>
        <w:pStyle w:val="ab"/>
        <w:ind w:firstLine="420"/>
      </w:pPr>
      <w:r>
        <w:rPr>
          <w:rStyle w:val="af0"/>
        </w:rPr>
        <w:t>[3]</w:t>
      </w:r>
      <w:r>
        <w:t xml:space="preserve"> </w:t>
      </w:r>
      <w:r>
        <w:rPr>
          <w:rFonts w:hint="eastAsia"/>
        </w:rPr>
        <w:t>以</w:t>
      </w:r>
      <w:r w:rsidRPr="00197B00">
        <w:rPr>
          <w:rFonts w:hint="eastAsia"/>
        </w:rPr>
        <w:tab/>
      </w:r>
      <w:r w:rsidRPr="00197B00">
        <w:rPr>
          <w:rFonts w:hint="eastAsia"/>
        </w:rPr>
        <w:t>艾哈迈德·马苏德</w:t>
      </w:r>
      <w:r>
        <w:rPr>
          <w:rFonts w:hint="eastAsia"/>
        </w:rPr>
        <w:t>为首的反塔利班武装，</w:t>
      </w:r>
      <w:r w:rsidRPr="00197B00">
        <w:rPr>
          <w:rFonts w:hint="eastAsia"/>
        </w:rPr>
        <w:t>以潘杰希尔省为基地</w:t>
      </w:r>
      <w:r>
        <w:rPr>
          <w:rFonts w:hint="eastAsia"/>
        </w:rPr>
        <w:t>。——译注</w:t>
      </w:r>
    </w:p>
  </w:footnote>
  <w:footnote w:id="6">
    <w:p w14:paraId="56EA4101" w14:textId="09B27EA5" w:rsidR="00AB46B7" w:rsidRDefault="00AB46B7">
      <w:pPr>
        <w:pStyle w:val="ab"/>
        <w:ind w:firstLine="420"/>
      </w:pPr>
      <w:r>
        <w:rPr>
          <w:rStyle w:val="af0"/>
        </w:rPr>
        <w:t>[1]</w:t>
      </w:r>
      <w:r>
        <w:t xml:space="preserve"> </w:t>
      </w:r>
      <w:r w:rsidR="00652768">
        <w:rPr>
          <w:rFonts w:hint="eastAsia"/>
        </w:rPr>
        <w:t>德国</w:t>
      </w:r>
      <w:r w:rsidR="00EA00F3">
        <w:rPr>
          <w:rFonts w:hint="eastAsia"/>
        </w:rPr>
        <w:t>自称“左翼”、反对所谓“反犹主义”、支持以色列的政治流派。——译注</w:t>
      </w:r>
    </w:p>
  </w:footnote>
  <w:footnote w:id="7">
    <w:p w14:paraId="2F63804A" w14:textId="2553F069" w:rsidR="00AB491A" w:rsidRDefault="00AB491A">
      <w:pPr>
        <w:pStyle w:val="ab"/>
        <w:ind w:firstLine="420"/>
      </w:pPr>
      <w:r>
        <w:rPr>
          <w:rStyle w:val="af0"/>
        </w:rPr>
        <w:t>[2]</w:t>
      </w:r>
      <w:r>
        <w:t xml:space="preserve"> </w:t>
      </w:r>
      <w:r w:rsidRPr="00AB491A">
        <w:rPr>
          <w:rFonts w:hint="eastAsia"/>
        </w:rPr>
        <w:t>1993</w:t>
      </w:r>
      <w:r w:rsidRPr="00AB491A">
        <w:rPr>
          <w:rFonts w:hint="eastAsia"/>
        </w:rPr>
        <w:t>年</w:t>
      </w:r>
      <w:r w:rsidRPr="00AB491A">
        <w:rPr>
          <w:rFonts w:hint="eastAsia"/>
        </w:rPr>
        <w:t>9</w:t>
      </w:r>
      <w:r w:rsidRPr="00AB491A">
        <w:rPr>
          <w:rFonts w:hint="eastAsia"/>
        </w:rPr>
        <w:t>月</w:t>
      </w:r>
      <w:r w:rsidRPr="00AB491A">
        <w:rPr>
          <w:rFonts w:hint="eastAsia"/>
        </w:rPr>
        <w:t>13</w:t>
      </w:r>
      <w:r w:rsidRPr="00AB491A">
        <w:rPr>
          <w:rFonts w:hint="eastAsia"/>
        </w:rPr>
        <w:t>日，以色列总理拉宾与</w:t>
      </w:r>
      <w:r w:rsidR="00652768">
        <w:rPr>
          <w:rFonts w:hint="eastAsia"/>
        </w:rPr>
        <w:t>巴勒斯坦解放</w:t>
      </w:r>
      <w:r w:rsidRPr="00AB491A">
        <w:rPr>
          <w:rFonts w:hint="eastAsia"/>
        </w:rPr>
        <w:t>组织主席阿拉法特签署了《巴勒斯坦有限自治原则协议》，即“奥斯陆和平协议”</w:t>
      </w:r>
      <w:r>
        <w:rPr>
          <w:rFonts w:hint="eastAsia"/>
        </w:rPr>
        <w:t>。——译注</w:t>
      </w:r>
    </w:p>
  </w:footnote>
  <w:footnote w:id="8">
    <w:p w14:paraId="30B54C67" w14:textId="43EAE316" w:rsidR="00AB491A" w:rsidRDefault="00AB491A">
      <w:pPr>
        <w:pStyle w:val="ab"/>
        <w:ind w:firstLine="420"/>
      </w:pPr>
      <w:r>
        <w:rPr>
          <w:rStyle w:val="af0"/>
        </w:rPr>
        <w:t>[3]</w:t>
      </w:r>
      <w:r>
        <w:t xml:space="preserve"> </w:t>
      </w:r>
      <w:r w:rsidRPr="00AB491A">
        <w:rPr>
          <w:rFonts w:hint="eastAsia"/>
        </w:rPr>
        <w:t xml:space="preserve">2000 </w:t>
      </w:r>
      <w:r w:rsidRPr="00AB491A">
        <w:rPr>
          <w:rFonts w:hint="eastAsia"/>
        </w:rPr>
        <w:t>年</w:t>
      </w:r>
      <w:r w:rsidRPr="00AB491A">
        <w:rPr>
          <w:rFonts w:hint="eastAsia"/>
        </w:rPr>
        <w:t xml:space="preserve"> 7 </w:t>
      </w:r>
      <w:r w:rsidRPr="00AB491A">
        <w:rPr>
          <w:rFonts w:hint="eastAsia"/>
        </w:rPr>
        <w:t>月</w:t>
      </w:r>
      <w:r w:rsidRPr="00AB491A">
        <w:rPr>
          <w:rFonts w:hint="eastAsia"/>
        </w:rPr>
        <w:t xml:space="preserve"> 11 </w:t>
      </w:r>
      <w:r w:rsidRPr="00AB491A">
        <w:rPr>
          <w:rFonts w:hint="eastAsia"/>
        </w:rPr>
        <w:t>日美国总统在戴维营召开</w:t>
      </w:r>
      <w:r>
        <w:rPr>
          <w:rFonts w:hint="eastAsia"/>
        </w:rPr>
        <w:t>的</w:t>
      </w:r>
      <w:r w:rsidRPr="00AB491A">
        <w:rPr>
          <w:rFonts w:hint="eastAsia"/>
        </w:rPr>
        <w:t>中东和平峰会。</w:t>
      </w:r>
      <w:r>
        <w:rPr>
          <w:rFonts w:hint="eastAsia"/>
        </w:rPr>
        <w:t>——译注</w:t>
      </w:r>
    </w:p>
  </w:footnote>
  <w:footnote w:id="9">
    <w:p w14:paraId="1EB16F94" w14:textId="364D9D1E" w:rsidR="00652768" w:rsidRDefault="00652768">
      <w:pPr>
        <w:pStyle w:val="ab"/>
        <w:ind w:firstLine="420"/>
      </w:pPr>
      <w:r>
        <w:rPr>
          <w:rStyle w:val="af0"/>
        </w:rPr>
        <w:t>[4]</w:t>
      </w:r>
      <w:r>
        <w:t xml:space="preserve"> </w:t>
      </w:r>
      <w:r w:rsidRPr="00652768">
        <w:rPr>
          <w:rFonts w:hint="eastAsia"/>
        </w:rPr>
        <w:t>原法西斯主义是指影响和形成法西斯主义基础的、作为其直接前身的意识形态和文化运动。——译注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A0F3"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1144"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1677"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77953483">
    <w:abstractNumId w:val="9"/>
  </w:num>
  <w:num w:numId="2" w16cid:durableId="724764910">
    <w:abstractNumId w:val="7"/>
  </w:num>
  <w:num w:numId="3" w16cid:durableId="201523217">
    <w:abstractNumId w:val="4"/>
  </w:num>
  <w:num w:numId="4" w16cid:durableId="620842400">
    <w:abstractNumId w:val="5"/>
  </w:num>
  <w:num w:numId="5" w16cid:durableId="405342386">
    <w:abstractNumId w:val="3"/>
  </w:num>
  <w:num w:numId="6" w16cid:durableId="1952011447">
    <w:abstractNumId w:val="6"/>
  </w:num>
  <w:num w:numId="7" w16cid:durableId="2045012437">
    <w:abstractNumId w:val="1"/>
  </w:num>
  <w:num w:numId="8" w16cid:durableId="923223964">
    <w:abstractNumId w:val="2"/>
  </w:num>
  <w:num w:numId="9" w16cid:durableId="2060353334">
    <w:abstractNumId w:val="0"/>
  </w:num>
  <w:num w:numId="10" w16cid:durableId="1876044192">
    <w:abstractNumId w:val="10"/>
  </w:num>
  <w:num w:numId="11" w16cid:durableId="13948165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44C0"/>
    <w:rsid w:val="00006D71"/>
    <w:rsid w:val="00026B7D"/>
    <w:rsid w:val="000277A0"/>
    <w:rsid w:val="00037B9D"/>
    <w:rsid w:val="00046362"/>
    <w:rsid w:val="00050CCF"/>
    <w:rsid w:val="00052269"/>
    <w:rsid w:val="00056A24"/>
    <w:rsid w:val="000571F9"/>
    <w:rsid w:val="00062F99"/>
    <w:rsid w:val="00072A97"/>
    <w:rsid w:val="00077560"/>
    <w:rsid w:val="000778FD"/>
    <w:rsid w:val="000833FA"/>
    <w:rsid w:val="0008751F"/>
    <w:rsid w:val="00090A2E"/>
    <w:rsid w:val="0009206B"/>
    <w:rsid w:val="00094FBF"/>
    <w:rsid w:val="000A16D5"/>
    <w:rsid w:val="000A27C3"/>
    <w:rsid w:val="000C0880"/>
    <w:rsid w:val="000C0E54"/>
    <w:rsid w:val="000E2CA3"/>
    <w:rsid w:val="000E315E"/>
    <w:rsid w:val="000E5C52"/>
    <w:rsid w:val="000E74A8"/>
    <w:rsid w:val="000F18ED"/>
    <w:rsid w:val="000F26D5"/>
    <w:rsid w:val="000F5F83"/>
    <w:rsid w:val="0010443F"/>
    <w:rsid w:val="00104563"/>
    <w:rsid w:val="00107F33"/>
    <w:rsid w:val="00117CBB"/>
    <w:rsid w:val="00121D28"/>
    <w:rsid w:val="0013141C"/>
    <w:rsid w:val="00152689"/>
    <w:rsid w:val="0016315B"/>
    <w:rsid w:val="00170ECB"/>
    <w:rsid w:val="00175149"/>
    <w:rsid w:val="0017582E"/>
    <w:rsid w:val="00186A7D"/>
    <w:rsid w:val="00195312"/>
    <w:rsid w:val="00197B00"/>
    <w:rsid w:val="001D363A"/>
    <w:rsid w:val="001D6A6D"/>
    <w:rsid w:val="001F3A71"/>
    <w:rsid w:val="001F6930"/>
    <w:rsid w:val="002055A1"/>
    <w:rsid w:val="0020648A"/>
    <w:rsid w:val="00212BEB"/>
    <w:rsid w:val="00212F46"/>
    <w:rsid w:val="00216A1F"/>
    <w:rsid w:val="00223ADF"/>
    <w:rsid w:val="0022491D"/>
    <w:rsid w:val="00225C9B"/>
    <w:rsid w:val="0023084A"/>
    <w:rsid w:val="002346D4"/>
    <w:rsid w:val="00234B85"/>
    <w:rsid w:val="002358C1"/>
    <w:rsid w:val="00243823"/>
    <w:rsid w:val="0024511B"/>
    <w:rsid w:val="00251BAA"/>
    <w:rsid w:val="0025686A"/>
    <w:rsid w:val="002610E3"/>
    <w:rsid w:val="00265AC2"/>
    <w:rsid w:val="00266E7E"/>
    <w:rsid w:val="00271D38"/>
    <w:rsid w:val="0027405C"/>
    <w:rsid w:val="00274A17"/>
    <w:rsid w:val="00281C40"/>
    <w:rsid w:val="00283B3E"/>
    <w:rsid w:val="00290569"/>
    <w:rsid w:val="00290878"/>
    <w:rsid w:val="002A2ECA"/>
    <w:rsid w:val="002B0523"/>
    <w:rsid w:val="002B2439"/>
    <w:rsid w:val="002B2D96"/>
    <w:rsid w:val="002B6C7A"/>
    <w:rsid w:val="002B703C"/>
    <w:rsid w:val="002B772E"/>
    <w:rsid w:val="002C106A"/>
    <w:rsid w:val="002C1D57"/>
    <w:rsid w:val="002C528B"/>
    <w:rsid w:val="002D7DB6"/>
    <w:rsid w:val="002E69F2"/>
    <w:rsid w:val="002E79CE"/>
    <w:rsid w:val="002F3C3D"/>
    <w:rsid w:val="003017E2"/>
    <w:rsid w:val="00301F0D"/>
    <w:rsid w:val="00302F80"/>
    <w:rsid w:val="00304788"/>
    <w:rsid w:val="00305D74"/>
    <w:rsid w:val="00306E76"/>
    <w:rsid w:val="00317A1F"/>
    <w:rsid w:val="00324C93"/>
    <w:rsid w:val="00326CA0"/>
    <w:rsid w:val="003351AC"/>
    <w:rsid w:val="003446DC"/>
    <w:rsid w:val="003452ED"/>
    <w:rsid w:val="00360C68"/>
    <w:rsid w:val="00374487"/>
    <w:rsid w:val="00375334"/>
    <w:rsid w:val="00392362"/>
    <w:rsid w:val="00397E83"/>
    <w:rsid w:val="003A4E7F"/>
    <w:rsid w:val="003A6707"/>
    <w:rsid w:val="003B166F"/>
    <w:rsid w:val="003B208E"/>
    <w:rsid w:val="003B5B16"/>
    <w:rsid w:val="003C1817"/>
    <w:rsid w:val="003C2E13"/>
    <w:rsid w:val="003C7700"/>
    <w:rsid w:val="003D122D"/>
    <w:rsid w:val="003E0423"/>
    <w:rsid w:val="003E424C"/>
    <w:rsid w:val="003E43EE"/>
    <w:rsid w:val="003E7BAE"/>
    <w:rsid w:val="003F00BE"/>
    <w:rsid w:val="003F638C"/>
    <w:rsid w:val="004066F7"/>
    <w:rsid w:val="00420871"/>
    <w:rsid w:val="00420B81"/>
    <w:rsid w:val="00420E8E"/>
    <w:rsid w:val="00436E6B"/>
    <w:rsid w:val="004428AE"/>
    <w:rsid w:val="00445D2E"/>
    <w:rsid w:val="00447DAE"/>
    <w:rsid w:val="00451AB2"/>
    <w:rsid w:val="00455D09"/>
    <w:rsid w:val="00456585"/>
    <w:rsid w:val="004729FE"/>
    <w:rsid w:val="0047373D"/>
    <w:rsid w:val="00483FB2"/>
    <w:rsid w:val="00485C1B"/>
    <w:rsid w:val="0049177C"/>
    <w:rsid w:val="0049225C"/>
    <w:rsid w:val="004974DF"/>
    <w:rsid w:val="004B3AAA"/>
    <w:rsid w:val="004C3244"/>
    <w:rsid w:val="004D5281"/>
    <w:rsid w:val="004E0917"/>
    <w:rsid w:val="004E098B"/>
    <w:rsid w:val="004E2BF4"/>
    <w:rsid w:val="004F2030"/>
    <w:rsid w:val="004F52DF"/>
    <w:rsid w:val="004F5D38"/>
    <w:rsid w:val="004F61CC"/>
    <w:rsid w:val="00503069"/>
    <w:rsid w:val="005051CF"/>
    <w:rsid w:val="00507A5E"/>
    <w:rsid w:val="00511BCC"/>
    <w:rsid w:val="00512EC8"/>
    <w:rsid w:val="00517F52"/>
    <w:rsid w:val="0052502B"/>
    <w:rsid w:val="00526057"/>
    <w:rsid w:val="0052645F"/>
    <w:rsid w:val="00534F5F"/>
    <w:rsid w:val="00544623"/>
    <w:rsid w:val="00550D20"/>
    <w:rsid w:val="00551F7F"/>
    <w:rsid w:val="005534CD"/>
    <w:rsid w:val="00553D30"/>
    <w:rsid w:val="00555AE5"/>
    <w:rsid w:val="00560DC7"/>
    <w:rsid w:val="00566439"/>
    <w:rsid w:val="00566D37"/>
    <w:rsid w:val="00570AE5"/>
    <w:rsid w:val="00570B59"/>
    <w:rsid w:val="005754FB"/>
    <w:rsid w:val="00592EE0"/>
    <w:rsid w:val="00595489"/>
    <w:rsid w:val="005A28A8"/>
    <w:rsid w:val="005A6EED"/>
    <w:rsid w:val="005A7ECB"/>
    <w:rsid w:val="005B152A"/>
    <w:rsid w:val="005C1A4B"/>
    <w:rsid w:val="005C7CF9"/>
    <w:rsid w:val="005D0FCB"/>
    <w:rsid w:val="005D3965"/>
    <w:rsid w:val="005E5F91"/>
    <w:rsid w:val="005F0AB8"/>
    <w:rsid w:val="005F2711"/>
    <w:rsid w:val="005F6B04"/>
    <w:rsid w:val="00600D38"/>
    <w:rsid w:val="00603861"/>
    <w:rsid w:val="006066CB"/>
    <w:rsid w:val="00606CEB"/>
    <w:rsid w:val="00611AD0"/>
    <w:rsid w:val="0063000E"/>
    <w:rsid w:val="00644229"/>
    <w:rsid w:val="006505A9"/>
    <w:rsid w:val="00652768"/>
    <w:rsid w:val="00653416"/>
    <w:rsid w:val="00654C42"/>
    <w:rsid w:val="00656EEA"/>
    <w:rsid w:val="00670A70"/>
    <w:rsid w:val="006862EE"/>
    <w:rsid w:val="00686EBA"/>
    <w:rsid w:val="00691586"/>
    <w:rsid w:val="006A22AA"/>
    <w:rsid w:val="006A39C2"/>
    <w:rsid w:val="006A480A"/>
    <w:rsid w:val="006B394D"/>
    <w:rsid w:val="006B682E"/>
    <w:rsid w:val="006C25F3"/>
    <w:rsid w:val="006D3BFE"/>
    <w:rsid w:val="006F693B"/>
    <w:rsid w:val="00703525"/>
    <w:rsid w:val="00710976"/>
    <w:rsid w:val="00715DB3"/>
    <w:rsid w:val="00721B0B"/>
    <w:rsid w:val="00723088"/>
    <w:rsid w:val="00726D51"/>
    <w:rsid w:val="007279F4"/>
    <w:rsid w:val="0073184C"/>
    <w:rsid w:val="00750A45"/>
    <w:rsid w:val="00751222"/>
    <w:rsid w:val="007551D0"/>
    <w:rsid w:val="007554EF"/>
    <w:rsid w:val="00757BB6"/>
    <w:rsid w:val="0076323E"/>
    <w:rsid w:val="00766F92"/>
    <w:rsid w:val="00767855"/>
    <w:rsid w:val="00772B7C"/>
    <w:rsid w:val="00780D03"/>
    <w:rsid w:val="00790BB6"/>
    <w:rsid w:val="007A4945"/>
    <w:rsid w:val="007B0A1F"/>
    <w:rsid w:val="007B1082"/>
    <w:rsid w:val="007B5848"/>
    <w:rsid w:val="007C661C"/>
    <w:rsid w:val="007E437A"/>
    <w:rsid w:val="00804C06"/>
    <w:rsid w:val="00827DFF"/>
    <w:rsid w:val="0083315C"/>
    <w:rsid w:val="008355E7"/>
    <w:rsid w:val="0083658A"/>
    <w:rsid w:val="0084148D"/>
    <w:rsid w:val="00852202"/>
    <w:rsid w:val="0085390D"/>
    <w:rsid w:val="008603B6"/>
    <w:rsid w:val="00864998"/>
    <w:rsid w:val="0087229D"/>
    <w:rsid w:val="00873445"/>
    <w:rsid w:val="00886DE1"/>
    <w:rsid w:val="008C1795"/>
    <w:rsid w:val="008C2291"/>
    <w:rsid w:val="008C26A9"/>
    <w:rsid w:val="008C3F2C"/>
    <w:rsid w:val="008E3F2F"/>
    <w:rsid w:val="008F615F"/>
    <w:rsid w:val="008F61C4"/>
    <w:rsid w:val="00900CD7"/>
    <w:rsid w:val="00920064"/>
    <w:rsid w:val="009218B8"/>
    <w:rsid w:val="00921FB7"/>
    <w:rsid w:val="00925C93"/>
    <w:rsid w:val="009260A7"/>
    <w:rsid w:val="00932B3F"/>
    <w:rsid w:val="00934F37"/>
    <w:rsid w:val="009360FE"/>
    <w:rsid w:val="00952C7A"/>
    <w:rsid w:val="00957B44"/>
    <w:rsid w:val="009600F7"/>
    <w:rsid w:val="00961E17"/>
    <w:rsid w:val="009662A5"/>
    <w:rsid w:val="0097164D"/>
    <w:rsid w:val="0097780B"/>
    <w:rsid w:val="00991F72"/>
    <w:rsid w:val="00997384"/>
    <w:rsid w:val="009A2434"/>
    <w:rsid w:val="009B1EFB"/>
    <w:rsid w:val="009B540A"/>
    <w:rsid w:val="009D2B63"/>
    <w:rsid w:val="009E6A74"/>
    <w:rsid w:val="009E77F2"/>
    <w:rsid w:val="009F5F29"/>
    <w:rsid w:val="00A00A1E"/>
    <w:rsid w:val="00A03D7E"/>
    <w:rsid w:val="00A0477C"/>
    <w:rsid w:val="00A15640"/>
    <w:rsid w:val="00A20052"/>
    <w:rsid w:val="00A21AE8"/>
    <w:rsid w:val="00A2251E"/>
    <w:rsid w:val="00A40EBF"/>
    <w:rsid w:val="00A440A1"/>
    <w:rsid w:val="00A444F2"/>
    <w:rsid w:val="00A44A7D"/>
    <w:rsid w:val="00A47B48"/>
    <w:rsid w:val="00A510CE"/>
    <w:rsid w:val="00A513E8"/>
    <w:rsid w:val="00A51586"/>
    <w:rsid w:val="00A66881"/>
    <w:rsid w:val="00A71916"/>
    <w:rsid w:val="00A85396"/>
    <w:rsid w:val="00A976A3"/>
    <w:rsid w:val="00AA2BF7"/>
    <w:rsid w:val="00AA451F"/>
    <w:rsid w:val="00AB46B7"/>
    <w:rsid w:val="00AB491A"/>
    <w:rsid w:val="00AB498D"/>
    <w:rsid w:val="00AB5CAE"/>
    <w:rsid w:val="00AB5FF0"/>
    <w:rsid w:val="00AC21B0"/>
    <w:rsid w:val="00AD1E91"/>
    <w:rsid w:val="00AD34A0"/>
    <w:rsid w:val="00AD4CE9"/>
    <w:rsid w:val="00AE012A"/>
    <w:rsid w:val="00AE1619"/>
    <w:rsid w:val="00AF6954"/>
    <w:rsid w:val="00B00C1D"/>
    <w:rsid w:val="00B03042"/>
    <w:rsid w:val="00B051AA"/>
    <w:rsid w:val="00B069C8"/>
    <w:rsid w:val="00B16356"/>
    <w:rsid w:val="00B23D4B"/>
    <w:rsid w:val="00B33D45"/>
    <w:rsid w:val="00B46A70"/>
    <w:rsid w:val="00B51B7D"/>
    <w:rsid w:val="00B731C5"/>
    <w:rsid w:val="00B81ABD"/>
    <w:rsid w:val="00B836CB"/>
    <w:rsid w:val="00B92F73"/>
    <w:rsid w:val="00B9552A"/>
    <w:rsid w:val="00BA074C"/>
    <w:rsid w:val="00BA5B57"/>
    <w:rsid w:val="00BB3198"/>
    <w:rsid w:val="00BC5265"/>
    <w:rsid w:val="00BD0C80"/>
    <w:rsid w:val="00BD1CC0"/>
    <w:rsid w:val="00BD4CCF"/>
    <w:rsid w:val="00BD549B"/>
    <w:rsid w:val="00BE3B2C"/>
    <w:rsid w:val="00BE5B7F"/>
    <w:rsid w:val="00BE7445"/>
    <w:rsid w:val="00BE7802"/>
    <w:rsid w:val="00C02E55"/>
    <w:rsid w:val="00C26B75"/>
    <w:rsid w:val="00C300E9"/>
    <w:rsid w:val="00C35E90"/>
    <w:rsid w:val="00C36C3D"/>
    <w:rsid w:val="00C51F87"/>
    <w:rsid w:val="00C5459E"/>
    <w:rsid w:val="00C54B86"/>
    <w:rsid w:val="00C6635F"/>
    <w:rsid w:val="00C671F8"/>
    <w:rsid w:val="00C73113"/>
    <w:rsid w:val="00C838EA"/>
    <w:rsid w:val="00C848AD"/>
    <w:rsid w:val="00CA13CE"/>
    <w:rsid w:val="00CA3B55"/>
    <w:rsid w:val="00CC180E"/>
    <w:rsid w:val="00CC40CB"/>
    <w:rsid w:val="00CD5BE3"/>
    <w:rsid w:val="00CE0283"/>
    <w:rsid w:val="00CE17AE"/>
    <w:rsid w:val="00CE62F8"/>
    <w:rsid w:val="00D003CE"/>
    <w:rsid w:val="00D046B3"/>
    <w:rsid w:val="00D11F8F"/>
    <w:rsid w:val="00D141F5"/>
    <w:rsid w:val="00D16DFA"/>
    <w:rsid w:val="00D2164B"/>
    <w:rsid w:val="00D76A7C"/>
    <w:rsid w:val="00D800DB"/>
    <w:rsid w:val="00D85A45"/>
    <w:rsid w:val="00D931B1"/>
    <w:rsid w:val="00D969BC"/>
    <w:rsid w:val="00D979A9"/>
    <w:rsid w:val="00DA42A0"/>
    <w:rsid w:val="00DB08A6"/>
    <w:rsid w:val="00DB1C8B"/>
    <w:rsid w:val="00DB270A"/>
    <w:rsid w:val="00DC14DD"/>
    <w:rsid w:val="00DC1A7C"/>
    <w:rsid w:val="00DC521F"/>
    <w:rsid w:val="00DD1447"/>
    <w:rsid w:val="00DD6676"/>
    <w:rsid w:val="00DE054B"/>
    <w:rsid w:val="00DE0563"/>
    <w:rsid w:val="00DE1E0F"/>
    <w:rsid w:val="00DF136F"/>
    <w:rsid w:val="00DF77A6"/>
    <w:rsid w:val="00E03B7E"/>
    <w:rsid w:val="00E17F72"/>
    <w:rsid w:val="00E32EE2"/>
    <w:rsid w:val="00E35B04"/>
    <w:rsid w:val="00E46049"/>
    <w:rsid w:val="00E50187"/>
    <w:rsid w:val="00E67FFB"/>
    <w:rsid w:val="00E714EA"/>
    <w:rsid w:val="00E915E8"/>
    <w:rsid w:val="00E92B40"/>
    <w:rsid w:val="00EA00F3"/>
    <w:rsid w:val="00EA0B30"/>
    <w:rsid w:val="00EA26F0"/>
    <w:rsid w:val="00EA2DF5"/>
    <w:rsid w:val="00EA30D1"/>
    <w:rsid w:val="00EA3214"/>
    <w:rsid w:val="00EA4DE4"/>
    <w:rsid w:val="00EA51D3"/>
    <w:rsid w:val="00EB1A29"/>
    <w:rsid w:val="00EB4B8E"/>
    <w:rsid w:val="00EB7275"/>
    <w:rsid w:val="00EC3EDB"/>
    <w:rsid w:val="00EC4DB4"/>
    <w:rsid w:val="00EC5125"/>
    <w:rsid w:val="00EC793E"/>
    <w:rsid w:val="00EE7276"/>
    <w:rsid w:val="00EF2065"/>
    <w:rsid w:val="00EF41A0"/>
    <w:rsid w:val="00F04B1A"/>
    <w:rsid w:val="00F06678"/>
    <w:rsid w:val="00F14AF8"/>
    <w:rsid w:val="00F2322C"/>
    <w:rsid w:val="00F24B99"/>
    <w:rsid w:val="00F3396D"/>
    <w:rsid w:val="00F349E2"/>
    <w:rsid w:val="00F36213"/>
    <w:rsid w:val="00F37132"/>
    <w:rsid w:val="00F44425"/>
    <w:rsid w:val="00F44C50"/>
    <w:rsid w:val="00F45D17"/>
    <w:rsid w:val="00F503F9"/>
    <w:rsid w:val="00F54A8F"/>
    <w:rsid w:val="00F56FFE"/>
    <w:rsid w:val="00F602CE"/>
    <w:rsid w:val="00F62B95"/>
    <w:rsid w:val="00F63ED1"/>
    <w:rsid w:val="00F7032A"/>
    <w:rsid w:val="00F72021"/>
    <w:rsid w:val="00F80F0B"/>
    <w:rsid w:val="00F81816"/>
    <w:rsid w:val="00F85731"/>
    <w:rsid w:val="00FA6C3C"/>
    <w:rsid w:val="00FB0899"/>
    <w:rsid w:val="00FB4690"/>
    <w:rsid w:val="00FC2848"/>
    <w:rsid w:val="00FC2E5D"/>
    <w:rsid w:val="00FD165A"/>
    <w:rsid w:val="00FE0F50"/>
    <w:rsid w:val="00FE4BB3"/>
    <w:rsid w:val="00FE7FA1"/>
    <w:rsid w:val="00FF2D4E"/>
    <w:rsid w:val="00FF466C"/>
    <w:rsid w:val="00FF57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EAEF8"/>
  <w15:docId w15:val="{01DB98C1-ECF6-4492-993F-6807E6418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pPr>
      <w:ind w:leftChars="2500" w:left="100"/>
      <w:jc w:val="right"/>
    </w:pPr>
    <w:rPr>
      <w:rFonts w:eastAsia="仿宋"/>
      <w:sz w:val="24"/>
    </w:rPr>
  </w:style>
  <w:style w:type="paragraph" w:styleId="a5">
    <w:name w:val="Balloon Text"/>
    <w:basedOn w:val="a"/>
    <w:link w:val="a6"/>
    <w:uiPriority w:val="99"/>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link w:val="a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pPr>
      <w:snapToGrid w:val="0"/>
    </w:pPr>
    <w:rPr>
      <w:sz w:val="21"/>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Pr>
      <w:color w:val="800080"/>
      <w:u w:val="single"/>
    </w:rPr>
  </w:style>
  <w:style w:type="character" w:styleId="af">
    <w:name w:val="Hyperlink"/>
    <w:basedOn w:val="a0"/>
    <w:uiPriority w:val="99"/>
    <w:qFormat/>
    <w:rPr>
      <w:rFonts w:ascii="Calibri" w:eastAsia="宋体" w:hAnsi="Calibri"/>
      <w:color w:val="000000"/>
      <w:u w:val="single"/>
    </w:rPr>
  </w:style>
  <w:style w:type="character" w:styleId="af0">
    <w:name w:val="footnote reference"/>
    <w:basedOn w:val="a0"/>
    <w:uiPriority w:val="99"/>
    <w:qFormat/>
    <w:rPr>
      <w:vertAlign w:val="superscript"/>
    </w:rPr>
  </w:style>
  <w:style w:type="paragraph" w:customStyle="1" w:styleId="af1">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c">
    <w:name w:val="脚注文本 字符"/>
    <w:basedOn w:val="a0"/>
    <w:link w:val="ab"/>
    <w:uiPriority w:val="99"/>
    <w:qFormat/>
    <w:rPr>
      <w:rFonts w:ascii="Calibri" w:eastAsia="宋体" w:hAnsi="Calibri"/>
      <w:kern w:val="2"/>
      <w:sz w:val="21"/>
      <w:szCs w:val="24"/>
    </w:rPr>
  </w:style>
  <w:style w:type="character" w:customStyle="1" w:styleId="a4">
    <w:name w:val="日期 字符"/>
    <w:basedOn w:val="a0"/>
    <w:link w:val="a3"/>
    <w:uiPriority w:val="99"/>
    <w:qFormat/>
    <w:rPr>
      <w:rFonts w:ascii="Calibri" w:eastAsia="仿宋" w:hAnsi="Calibri"/>
      <w:kern w:val="2"/>
      <w:sz w:val="24"/>
      <w:szCs w:val="24"/>
    </w:rPr>
  </w:style>
  <w:style w:type="paragraph" w:styleId="af2">
    <w:name w:val="List Paragraph"/>
    <w:basedOn w:val="a"/>
    <w:uiPriority w:val="34"/>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6">
    <w:name w:val="批注框文本 字符"/>
    <w:basedOn w:val="a0"/>
    <w:link w:val="a5"/>
    <w:uiPriority w:val="99"/>
    <w:qFormat/>
    <w:rPr>
      <w:rFonts w:eastAsia="宋体"/>
      <w:kern w:val="2"/>
      <w:sz w:val="18"/>
      <w:szCs w:val="18"/>
    </w:rPr>
  </w:style>
  <w:style w:type="paragraph" w:customStyle="1" w:styleId="af3">
    <w:name w:val="署名"/>
    <w:basedOn w:val="a"/>
    <w:qFormat/>
    <w:pPr>
      <w:jc w:val="right"/>
    </w:pPr>
    <w:rPr>
      <w:rFonts w:eastAsia="楷体"/>
      <w:sz w:val="18"/>
    </w:rPr>
  </w:style>
  <w:style w:type="paragraph" w:customStyle="1" w:styleId="af4">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5">
    <w:name w:val="endnote text"/>
    <w:basedOn w:val="a"/>
    <w:link w:val="af6"/>
    <w:pPr>
      <w:snapToGrid w:val="0"/>
      <w:jc w:val="left"/>
    </w:pPr>
  </w:style>
  <w:style w:type="character" w:customStyle="1" w:styleId="af6">
    <w:name w:val="尾注文本 字符"/>
    <w:basedOn w:val="a0"/>
    <w:link w:val="af5"/>
    <w:rPr>
      <w:rFonts w:eastAsia="宋体"/>
      <w:kern w:val="2"/>
      <w:sz w:val="28"/>
      <w:szCs w:val="24"/>
    </w:rPr>
  </w:style>
  <w:style w:type="character" w:styleId="af7">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8">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Pr>
      <w:i/>
      <w:iCs/>
    </w:rPr>
  </w:style>
  <w:style w:type="character" w:styleId="afa">
    <w:name w:val="Strong"/>
    <w:basedOn w:val="a0"/>
    <w:uiPriority w:val="22"/>
    <w:qFormat/>
    <w:rPr>
      <w:b/>
      <w:bCs/>
    </w:rPr>
  </w:style>
  <w:style w:type="character" w:styleId="afb">
    <w:name w:val="annotation reference"/>
    <w:basedOn w:val="a0"/>
    <w:uiPriority w:val="99"/>
    <w:rPr>
      <w:sz w:val="21"/>
      <w:szCs w:val="21"/>
    </w:rPr>
  </w:style>
  <w:style w:type="paragraph" w:styleId="afc">
    <w:name w:val="annotation text"/>
    <w:basedOn w:val="a"/>
    <w:link w:val="afd"/>
    <w:uiPriority w:val="99"/>
    <w:pPr>
      <w:spacing w:line="240" w:lineRule="auto"/>
      <w:ind w:firstLineChars="0" w:firstLine="0"/>
      <w:jc w:val="left"/>
    </w:pPr>
    <w:rPr>
      <w:rFonts w:cs="Arial"/>
      <w:sz w:val="21"/>
      <w:szCs w:val="22"/>
    </w:rPr>
  </w:style>
  <w:style w:type="character" w:customStyle="1" w:styleId="afd">
    <w:name w:val="批注文字 字符"/>
    <w:basedOn w:val="a0"/>
    <w:link w:val="afc"/>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qFormat/>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customStyle="1" w:styleId="110">
    <w:name w:val="未处理的提及11"/>
    <w:basedOn w:val="a0"/>
    <w:uiPriority w:val="99"/>
    <w:rPr>
      <w:color w:val="605E5C"/>
      <w:shd w:val="clear" w:color="auto" w:fill="E1DFDD"/>
    </w:rPr>
  </w:style>
  <w:style w:type="character" w:customStyle="1" w:styleId="fontstyle21">
    <w:name w:val="fontstyle21"/>
    <w:basedOn w:val="a0"/>
    <w:rPr>
      <w:rFonts w:ascii="Calibri" w:hAnsi="Calibri" w:cs="Calibri" w:hint="default"/>
      <w:color w:val="000000"/>
      <w:sz w:val="22"/>
      <w:szCs w:val="22"/>
    </w:rPr>
  </w:style>
  <w:style w:type="paragraph" w:styleId="afe">
    <w:name w:val="Subtitle"/>
    <w:basedOn w:val="a"/>
    <w:next w:val="a"/>
    <w:link w:val="aff"/>
    <w:uiPriority w:val="11"/>
    <w:qFormat/>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Pr>
      <w:rFonts w:ascii="Cambria" w:hAnsi="Cambria" w:cs="宋体"/>
      <w:b/>
      <w:bCs/>
      <w:kern w:val="28"/>
      <w:sz w:val="32"/>
      <w:szCs w:val="32"/>
    </w:rPr>
  </w:style>
  <w:style w:type="paragraph" w:styleId="aff0">
    <w:name w:val="Revision"/>
    <w:uiPriority w:val="99"/>
    <w:rPr>
      <w:kern w:val="2"/>
      <w:sz w:val="21"/>
      <w:szCs w:val="22"/>
    </w:rPr>
  </w:style>
  <w:style w:type="character" w:customStyle="1" w:styleId="12">
    <w:name w:val="未处理的提及12"/>
    <w:basedOn w:val="a0"/>
    <w:uiPriority w:val="99"/>
    <w:rPr>
      <w:color w:val="605E5C"/>
      <w:shd w:val="clear" w:color="auto" w:fill="E1DFDD"/>
    </w:rPr>
  </w:style>
  <w:style w:type="character" w:customStyle="1" w:styleId="13">
    <w:name w:val="未处理的提及13"/>
    <w:basedOn w:val="a0"/>
    <w:uiPriority w:val="99"/>
    <w:rPr>
      <w:color w:val="605E5C"/>
      <w:shd w:val="clear" w:color="auto" w:fill="E1DFDD"/>
    </w:rPr>
  </w:style>
  <w:style w:type="character" w:customStyle="1" w:styleId="14">
    <w:name w:val="未处理的提及14"/>
    <w:basedOn w:val="a0"/>
    <w:uiPriority w:val="99"/>
    <w:rPr>
      <w:color w:val="605E5C"/>
      <w:shd w:val="clear" w:color="auto" w:fill="E1DFDD"/>
    </w:rPr>
  </w:style>
  <w:style w:type="character" w:customStyle="1" w:styleId="15">
    <w:name w:val="未处理的提及15"/>
    <w:basedOn w:val="a0"/>
    <w:uiPriority w:val="99"/>
    <w:rPr>
      <w:color w:val="605E5C"/>
      <w:shd w:val="clear" w:color="auto" w:fill="E1DFDD"/>
    </w:rPr>
  </w:style>
  <w:style w:type="character" w:customStyle="1" w:styleId="16">
    <w:name w:val="未处理的提及16"/>
    <w:basedOn w:val="a0"/>
    <w:uiPriority w:val="99"/>
    <w:rPr>
      <w:color w:val="605E5C"/>
      <w:shd w:val="clear" w:color="auto" w:fill="E1DFDD"/>
    </w:rPr>
  </w:style>
  <w:style w:type="character" w:customStyle="1" w:styleId="20">
    <w:name w:val="标题 2 字符"/>
    <w:basedOn w:val="a0"/>
    <w:link w:val="2"/>
    <w:uiPriority w:val="9"/>
    <w:rPr>
      <w:rFonts w:ascii="Arial" w:eastAsia="黑体" w:hAnsi="Arial"/>
      <w:b/>
      <w:kern w:val="2"/>
      <w:sz w:val="30"/>
      <w:szCs w:val="24"/>
    </w:rPr>
  </w:style>
  <w:style w:type="character" w:customStyle="1" w:styleId="aa">
    <w:name w:val="页眉 字符"/>
    <w:basedOn w:val="a0"/>
    <w:link w:val="a9"/>
    <w:uiPriority w:val="99"/>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DF136F"/>
    <w:pPr>
      <w:tabs>
        <w:tab w:val="right" w:leader="dot" w:pos="8148"/>
      </w:tabs>
      <w:ind w:leftChars="100" w:left="280" w:firstLineChars="0" w:firstLine="0"/>
    </w:pPr>
    <w:rPr>
      <w:rFonts w:ascii="黑体" w:eastAsia="黑体" w:hAnsi="黑体"/>
      <w:noProof/>
      <w:w w:val="7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styleId="aff1">
    <w:name w:val="Unresolved Mention"/>
    <w:basedOn w:val="a0"/>
    <w:uiPriority w:val="99"/>
    <w:semiHidden/>
    <w:unhideWhenUsed/>
    <w:rsid w:val="009260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823696997">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image" Target="media/image19.png"/><Relationship Id="rId21" Type="http://schemas.openxmlformats.org/officeDocument/2006/relationships/image" Target="media/image5.jpeg"/><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hyperlink" Target="https://www.icor.info/2022-1/mlpd-2013-basic-position-on-the-palestinian-liberation-struggle-2013-for-the-ico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7.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hyperlink" Target="https://www.greenleft.org.au/content/south-korea-workers-resist-governments-war-unions" TargetMode="Externa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inter.kke.gr/en/articles/The-strengthening-of-the-KKE-in-the-parliamentary-elections-with-7.23-425000-votes-and-26-MPs-is-a-positive-step-within-a-negative-correlation-of-forces/" TargetMode="External"/><Relationship Id="rId27" Type="http://schemas.openxmlformats.org/officeDocument/2006/relationships/hyperlink" Target="https://peoplesdispatch.org/2023/03/04/700000-afghans-have-lost-their-employment-since-the-takeover-of-taliban-un-report/" TargetMode="External"/><Relationship Id="rId30" Type="http://schemas.openxmlformats.org/officeDocument/2006/relationships/footer" Target="footer4.xml"/><Relationship Id="rId35"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s://www.fao.org/hunger/z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Props1.xml><?xml version="1.0" encoding="utf-8"?>
<ds:datastoreItem xmlns:ds="http://schemas.openxmlformats.org/officeDocument/2006/customXml" ds:itemID="{EC3337B2-FB70-41EC-9D54-20C8C6359A5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8153</TotalTime>
  <Pages>32</Pages>
  <Words>1868</Words>
  <Characters>10652</Characters>
  <Application>Microsoft Office Word</Application>
  <DocSecurity>0</DocSecurity>
  <Lines>88</Lines>
  <Paragraphs>24</Paragraphs>
  <ScaleCrop>false</ScaleCrop>
  <Company>china</Company>
  <LinksUpToDate>false</LinksUpToDate>
  <CharactersWithSpaces>12496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760</cp:revision>
  <cp:lastPrinted>2023-06-06T15:04:00Z</cp:lastPrinted>
  <dcterms:created xsi:type="dcterms:W3CDTF">2022-02-02T11:50:00Z</dcterms:created>
  <dcterms:modified xsi:type="dcterms:W3CDTF">2023-06-18T10:20:00Z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